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0EB5F" w14:textId="140F9692" w:rsidR="00102A60" w:rsidRDefault="00F019B9">
      <w:bookmarkStart w:id="0" w:name="_GoBack"/>
      <w:bookmarkEnd w:id="0"/>
      <w:r>
        <w:t>Remissutgåva</w:t>
      </w:r>
    </w:p>
    <w:p w14:paraId="4103EF71" w14:textId="6634B9EB" w:rsidR="00102A60" w:rsidRDefault="00102A60" w:rsidP="00102A60">
      <w:pPr>
        <w:jc w:val="center"/>
        <w:rPr>
          <w:sz w:val="52"/>
          <w:szCs w:val="52"/>
        </w:rPr>
      </w:pPr>
    </w:p>
    <w:p w14:paraId="0FCD50A1" w14:textId="529AE550" w:rsidR="00102A60" w:rsidRDefault="00102A60" w:rsidP="00102A60">
      <w:pPr>
        <w:jc w:val="center"/>
        <w:rPr>
          <w:sz w:val="52"/>
          <w:szCs w:val="52"/>
        </w:rPr>
      </w:pPr>
    </w:p>
    <w:p w14:paraId="1B5C0A14" w14:textId="34FB56D7" w:rsidR="00102A60" w:rsidRDefault="00102A60" w:rsidP="00102A60">
      <w:pPr>
        <w:jc w:val="center"/>
        <w:rPr>
          <w:sz w:val="52"/>
          <w:szCs w:val="52"/>
        </w:rPr>
      </w:pPr>
    </w:p>
    <w:p w14:paraId="293F4B13" w14:textId="7C2FF0FD" w:rsidR="00102A60" w:rsidRDefault="00102A60" w:rsidP="00102A60">
      <w:pPr>
        <w:jc w:val="center"/>
        <w:rPr>
          <w:sz w:val="52"/>
          <w:szCs w:val="52"/>
        </w:rPr>
      </w:pPr>
    </w:p>
    <w:p w14:paraId="563D18FD" w14:textId="3761B4E0" w:rsidR="00102A60" w:rsidRDefault="00102A60" w:rsidP="00102A60">
      <w:pPr>
        <w:jc w:val="center"/>
        <w:rPr>
          <w:sz w:val="52"/>
          <w:szCs w:val="52"/>
        </w:rPr>
      </w:pPr>
      <w:r>
        <w:rPr>
          <w:sz w:val="52"/>
          <w:szCs w:val="52"/>
        </w:rPr>
        <w:t>Bostadsförsörjningsprogram 2020-2030</w:t>
      </w:r>
    </w:p>
    <w:p w14:paraId="3A64C9AC" w14:textId="1EEC7136" w:rsidR="00102A60" w:rsidRDefault="00102A60" w:rsidP="00102A60">
      <w:pPr>
        <w:jc w:val="center"/>
        <w:rPr>
          <w:sz w:val="52"/>
          <w:szCs w:val="52"/>
        </w:rPr>
      </w:pPr>
      <w:r>
        <w:rPr>
          <w:sz w:val="52"/>
          <w:szCs w:val="52"/>
        </w:rPr>
        <w:t>Älvdalens Kommun</w:t>
      </w:r>
    </w:p>
    <w:p w14:paraId="6FBFE9D9" w14:textId="307B23BE" w:rsidR="00102A60" w:rsidRDefault="00102A60" w:rsidP="00102A60">
      <w:pPr>
        <w:jc w:val="center"/>
        <w:rPr>
          <w:sz w:val="52"/>
          <w:szCs w:val="52"/>
        </w:rPr>
      </w:pPr>
    </w:p>
    <w:p w14:paraId="7F16F7E0" w14:textId="09E5140B" w:rsidR="00102A60" w:rsidRDefault="00102A60" w:rsidP="00102A60">
      <w:pPr>
        <w:jc w:val="center"/>
        <w:rPr>
          <w:sz w:val="32"/>
          <w:szCs w:val="32"/>
        </w:rPr>
      </w:pPr>
      <w:r>
        <w:rPr>
          <w:sz w:val="32"/>
          <w:szCs w:val="32"/>
        </w:rPr>
        <w:t>Bilaga 1</w:t>
      </w:r>
    </w:p>
    <w:p w14:paraId="343EAE7B" w14:textId="36005268" w:rsidR="00102A60" w:rsidRPr="00335ED7" w:rsidRDefault="00102A60" w:rsidP="00102A60">
      <w:pPr>
        <w:jc w:val="center"/>
        <w:rPr>
          <w:b/>
          <w:sz w:val="32"/>
          <w:szCs w:val="32"/>
        </w:rPr>
      </w:pPr>
      <w:r w:rsidRPr="00335ED7">
        <w:rPr>
          <w:b/>
          <w:sz w:val="32"/>
          <w:szCs w:val="32"/>
        </w:rPr>
        <w:t>Förutsättningar</w:t>
      </w:r>
    </w:p>
    <w:p w14:paraId="45662C0F" w14:textId="6D13C223" w:rsidR="00E66E23" w:rsidRPr="00102A60" w:rsidRDefault="00F019B9" w:rsidP="00102A60">
      <w:pPr>
        <w:jc w:val="center"/>
        <w:rPr>
          <w:sz w:val="32"/>
          <w:szCs w:val="32"/>
        </w:rPr>
      </w:pPr>
      <w:r>
        <w:rPr>
          <w:sz w:val="32"/>
          <w:szCs w:val="32"/>
        </w:rPr>
        <w:t>Remissutgåva 24</w:t>
      </w:r>
      <w:r w:rsidR="00C47BF1">
        <w:rPr>
          <w:sz w:val="32"/>
          <w:szCs w:val="32"/>
        </w:rPr>
        <w:t xml:space="preserve"> mars</w:t>
      </w:r>
      <w:r w:rsidR="003B4457">
        <w:rPr>
          <w:sz w:val="32"/>
          <w:szCs w:val="32"/>
        </w:rPr>
        <w:t xml:space="preserve"> 2020</w:t>
      </w:r>
    </w:p>
    <w:p w14:paraId="231DE3D1" w14:textId="77777777" w:rsidR="00102A60" w:rsidRDefault="00102A60"/>
    <w:p w14:paraId="03F480F0" w14:textId="77777777" w:rsidR="00102A60" w:rsidRDefault="00102A60"/>
    <w:p w14:paraId="51E794AC" w14:textId="77777777" w:rsidR="00102A60" w:rsidRDefault="00102A60"/>
    <w:p w14:paraId="66FE5590" w14:textId="77777777" w:rsidR="00102A60" w:rsidRDefault="00102A60"/>
    <w:p w14:paraId="24CCA9A1" w14:textId="77777777" w:rsidR="00102A60" w:rsidRDefault="00102A60"/>
    <w:p w14:paraId="05EF4FA9" w14:textId="77777777" w:rsidR="00102A60" w:rsidRDefault="00102A60"/>
    <w:p w14:paraId="65B85F0F" w14:textId="77777777" w:rsidR="00102A60" w:rsidRDefault="00102A60"/>
    <w:p w14:paraId="3E220385" w14:textId="77777777" w:rsidR="00102A60" w:rsidRDefault="00102A60"/>
    <w:p w14:paraId="75F2CF10" w14:textId="77777777" w:rsidR="00102A60" w:rsidRDefault="00102A60"/>
    <w:p w14:paraId="05ABDDF3" w14:textId="77777777" w:rsidR="00102A60" w:rsidRDefault="00102A60"/>
    <w:p w14:paraId="7EB693CD" w14:textId="77777777" w:rsidR="00102A60" w:rsidRDefault="00102A60"/>
    <w:p w14:paraId="6A3398DF" w14:textId="77777777" w:rsidR="00102A60" w:rsidRDefault="00102A60"/>
    <w:p w14:paraId="3DB7075F" w14:textId="77777777" w:rsidR="00102A60" w:rsidRDefault="00102A60"/>
    <w:p w14:paraId="48092060" w14:textId="77777777" w:rsidR="00102A60" w:rsidRDefault="00102A60"/>
    <w:p w14:paraId="65CAD4AC" w14:textId="31A2A7B9" w:rsidR="00757374" w:rsidRDefault="00B83881">
      <w:r>
        <w:t>Bostadsförsörjningsprogram Älvdalens Kommun</w:t>
      </w:r>
      <w:r>
        <w:tab/>
      </w:r>
      <w:r>
        <w:tab/>
        <w:t>Bil 1.</w:t>
      </w:r>
    </w:p>
    <w:p w14:paraId="0CB0FE4A" w14:textId="0A550B5F" w:rsidR="00B83881" w:rsidRDefault="00AC3095">
      <w:pPr>
        <w:rPr>
          <w:b/>
          <w:sz w:val="28"/>
          <w:szCs w:val="28"/>
        </w:rPr>
      </w:pPr>
      <w:r>
        <w:rPr>
          <w:b/>
          <w:sz w:val="28"/>
          <w:szCs w:val="28"/>
        </w:rPr>
        <w:t>Förutsättningar</w:t>
      </w:r>
    </w:p>
    <w:p w14:paraId="3A6B92C6" w14:textId="25D270D7" w:rsidR="00335ED7" w:rsidRDefault="00335ED7">
      <w:pPr>
        <w:rPr>
          <w:b/>
          <w:sz w:val="28"/>
          <w:szCs w:val="28"/>
        </w:rPr>
      </w:pPr>
      <w:r>
        <w:rPr>
          <w:b/>
          <w:sz w:val="28"/>
          <w:szCs w:val="28"/>
        </w:rPr>
        <w:t>Innehåll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sid</w:t>
      </w:r>
    </w:p>
    <w:p w14:paraId="70C59D91" w14:textId="73342608" w:rsidR="00CF679B" w:rsidRDefault="00CF679B" w:rsidP="00CF679B">
      <w:pPr>
        <w:pStyle w:val="Liststycke"/>
        <w:numPr>
          <w:ilvl w:val="0"/>
          <w:numId w:val="14"/>
        </w:numPr>
        <w:rPr>
          <w:sz w:val="28"/>
          <w:szCs w:val="28"/>
        </w:rPr>
      </w:pPr>
      <w:r w:rsidRPr="008473B5">
        <w:rPr>
          <w:b/>
          <w:sz w:val="28"/>
          <w:szCs w:val="28"/>
        </w:rPr>
        <w:t>Inledning</w:t>
      </w:r>
      <w:r>
        <w:rPr>
          <w:sz w:val="28"/>
          <w:szCs w:val="28"/>
        </w:rPr>
        <w:tab/>
      </w:r>
      <w:r>
        <w:rPr>
          <w:sz w:val="28"/>
          <w:szCs w:val="28"/>
        </w:rPr>
        <w:tab/>
      </w:r>
      <w:r>
        <w:rPr>
          <w:sz w:val="28"/>
          <w:szCs w:val="28"/>
        </w:rPr>
        <w:tab/>
      </w:r>
      <w:r>
        <w:rPr>
          <w:sz w:val="28"/>
          <w:szCs w:val="28"/>
        </w:rPr>
        <w:tab/>
      </w:r>
      <w:r>
        <w:rPr>
          <w:sz w:val="28"/>
          <w:szCs w:val="28"/>
        </w:rPr>
        <w:tab/>
      </w:r>
    </w:p>
    <w:p w14:paraId="14957E6E" w14:textId="77777777" w:rsidR="00CF679B" w:rsidRPr="00CF679B" w:rsidRDefault="00CF679B" w:rsidP="00CF679B">
      <w:pPr>
        <w:pStyle w:val="Liststycke"/>
        <w:numPr>
          <w:ilvl w:val="0"/>
          <w:numId w:val="14"/>
        </w:numPr>
        <w:rPr>
          <w:b/>
          <w:sz w:val="28"/>
          <w:szCs w:val="28"/>
        </w:rPr>
      </w:pPr>
      <w:r w:rsidRPr="00CF679B">
        <w:rPr>
          <w:b/>
          <w:sz w:val="28"/>
          <w:szCs w:val="28"/>
        </w:rPr>
        <w:t xml:space="preserve">Lagstiftning samt nationella, regionala och kommunala </w:t>
      </w:r>
    </w:p>
    <w:p w14:paraId="77D08B16" w14:textId="547E7260" w:rsidR="00CF679B" w:rsidRDefault="00CF679B" w:rsidP="00CF679B">
      <w:pPr>
        <w:pStyle w:val="Liststycke"/>
        <w:rPr>
          <w:sz w:val="28"/>
          <w:szCs w:val="28"/>
        </w:rPr>
      </w:pPr>
      <w:r>
        <w:rPr>
          <w:b/>
          <w:sz w:val="28"/>
          <w:szCs w:val="28"/>
        </w:rPr>
        <w:t>b</w:t>
      </w:r>
      <w:r w:rsidRPr="00CF679B">
        <w:rPr>
          <w:b/>
          <w:sz w:val="28"/>
          <w:szCs w:val="28"/>
        </w:rPr>
        <w:t>akgrundsfakta</w:t>
      </w:r>
      <w:r>
        <w:rPr>
          <w:sz w:val="28"/>
          <w:szCs w:val="28"/>
        </w:rPr>
        <w:tab/>
      </w:r>
      <w:r>
        <w:rPr>
          <w:sz w:val="28"/>
          <w:szCs w:val="28"/>
        </w:rPr>
        <w:tab/>
      </w:r>
      <w:r>
        <w:rPr>
          <w:sz w:val="28"/>
          <w:szCs w:val="28"/>
        </w:rPr>
        <w:tab/>
      </w:r>
      <w:r>
        <w:rPr>
          <w:sz w:val="28"/>
          <w:szCs w:val="28"/>
        </w:rPr>
        <w:tab/>
        <w:t xml:space="preserve">                     </w:t>
      </w:r>
    </w:p>
    <w:p w14:paraId="7C1504DB" w14:textId="3F27237D" w:rsidR="00CF679B" w:rsidRDefault="00CF679B" w:rsidP="00CF679B">
      <w:pPr>
        <w:rPr>
          <w:sz w:val="28"/>
          <w:szCs w:val="28"/>
        </w:rPr>
      </w:pPr>
      <w:r>
        <w:rPr>
          <w:sz w:val="28"/>
          <w:szCs w:val="28"/>
        </w:rPr>
        <w:t xml:space="preserve">      2.1 Lagstiftning</w:t>
      </w:r>
      <w:r>
        <w:rPr>
          <w:sz w:val="28"/>
          <w:szCs w:val="28"/>
        </w:rPr>
        <w:tab/>
      </w:r>
      <w:r>
        <w:rPr>
          <w:sz w:val="28"/>
          <w:szCs w:val="28"/>
        </w:rPr>
        <w:tab/>
      </w:r>
      <w:r>
        <w:rPr>
          <w:sz w:val="28"/>
          <w:szCs w:val="28"/>
        </w:rPr>
        <w:tab/>
      </w:r>
      <w:r>
        <w:rPr>
          <w:sz w:val="28"/>
          <w:szCs w:val="28"/>
        </w:rPr>
        <w:tab/>
      </w:r>
      <w:r>
        <w:rPr>
          <w:sz w:val="28"/>
          <w:szCs w:val="28"/>
        </w:rPr>
        <w:tab/>
      </w:r>
    </w:p>
    <w:p w14:paraId="7F5E4147" w14:textId="3C0B72C3" w:rsidR="00CF679B" w:rsidRDefault="00CF679B" w:rsidP="00CF679B">
      <w:pPr>
        <w:rPr>
          <w:sz w:val="28"/>
          <w:szCs w:val="28"/>
        </w:rPr>
      </w:pPr>
      <w:r>
        <w:rPr>
          <w:sz w:val="28"/>
          <w:szCs w:val="28"/>
        </w:rPr>
        <w:t xml:space="preserve">      2.2 Nationella m</w:t>
      </w:r>
      <w:r w:rsidR="00E04DC6">
        <w:rPr>
          <w:sz w:val="28"/>
          <w:szCs w:val="28"/>
        </w:rPr>
        <w:t>ål och riktlin</w:t>
      </w:r>
      <w:r w:rsidR="00D237E0">
        <w:rPr>
          <w:sz w:val="28"/>
          <w:szCs w:val="28"/>
        </w:rPr>
        <w:t>jer</w:t>
      </w:r>
      <w:r w:rsidR="00D237E0">
        <w:rPr>
          <w:sz w:val="28"/>
          <w:szCs w:val="28"/>
        </w:rPr>
        <w:tab/>
      </w:r>
      <w:r w:rsidR="00D237E0">
        <w:rPr>
          <w:sz w:val="28"/>
          <w:szCs w:val="28"/>
        </w:rPr>
        <w:tab/>
      </w:r>
      <w:r w:rsidR="00D237E0">
        <w:rPr>
          <w:sz w:val="28"/>
          <w:szCs w:val="28"/>
        </w:rPr>
        <w:tab/>
      </w:r>
    </w:p>
    <w:p w14:paraId="2D5BEA21" w14:textId="5B483327" w:rsidR="00CF679B" w:rsidRDefault="00CF679B" w:rsidP="00CF679B">
      <w:pPr>
        <w:rPr>
          <w:sz w:val="28"/>
          <w:szCs w:val="28"/>
        </w:rPr>
      </w:pPr>
      <w:r>
        <w:rPr>
          <w:sz w:val="28"/>
          <w:szCs w:val="28"/>
        </w:rPr>
        <w:t xml:space="preserve">      2.3 Regionala mål och riktlinjer</w:t>
      </w:r>
      <w:r>
        <w:rPr>
          <w:sz w:val="28"/>
          <w:szCs w:val="28"/>
        </w:rPr>
        <w:tab/>
      </w:r>
      <w:r>
        <w:rPr>
          <w:sz w:val="28"/>
          <w:szCs w:val="28"/>
        </w:rPr>
        <w:tab/>
      </w:r>
      <w:r>
        <w:rPr>
          <w:sz w:val="28"/>
          <w:szCs w:val="28"/>
        </w:rPr>
        <w:tab/>
      </w:r>
      <w:r>
        <w:rPr>
          <w:sz w:val="28"/>
          <w:szCs w:val="28"/>
        </w:rPr>
        <w:tab/>
      </w:r>
    </w:p>
    <w:p w14:paraId="007770A2" w14:textId="40389544" w:rsidR="00CF679B" w:rsidRDefault="00CF679B" w:rsidP="00CF679B">
      <w:pPr>
        <w:rPr>
          <w:sz w:val="28"/>
          <w:szCs w:val="28"/>
        </w:rPr>
      </w:pPr>
      <w:r>
        <w:rPr>
          <w:sz w:val="28"/>
          <w:szCs w:val="28"/>
        </w:rPr>
        <w:t xml:space="preserve">      2.4 Kom</w:t>
      </w:r>
      <w:r w:rsidR="00D237E0">
        <w:rPr>
          <w:sz w:val="28"/>
          <w:szCs w:val="28"/>
        </w:rPr>
        <w:t>munala övergripande dokument</w:t>
      </w:r>
      <w:r w:rsidR="00D237E0">
        <w:rPr>
          <w:sz w:val="28"/>
          <w:szCs w:val="28"/>
        </w:rPr>
        <w:tab/>
      </w:r>
      <w:r w:rsidR="00D237E0">
        <w:rPr>
          <w:sz w:val="28"/>
          <w:szCs w:val="28"/>
        </w:rPr>
        <w:tab/>
      </w:r>
      <w:r w:rsidR="00D237E0">
        <w:rPr>
          <w:sz w:val="28"/>
          <w:szCs w:val="28"/>
        </w:rPr>
        <w:tab/>
      </w:r>
    </w:p>
    <w:p w14:paraId="640A9CEC" w14:textId="3B30C7C1" w:rsidR="00CF679B" w:rsidRDefault="00CF679B" w:rsidP="00CF679B">
      <w:pPr>
        <w:rPr>
          <w:sz w:val="28"/>
          <w:szCs w:val="28"/>
        </w:rPr>
      </w:pPr>
      <w:r>
        <w:rPr>
          <w:sz w:val="28"/>
          <w:szCs w:val="28"/>
        </w:rPr>
        <w:t xml:space="preserve">      </w:t>
      </w:r>
      <w:r w:rsidRPr="00CF679B">
        <w:rPr>
          <w:b/>
          <w:sz w:val="28"/>
          <w:szCs w:val="28"/>
        </w:rPr>
        <w:t>3.  Utgångspunkter Älvdalens Kommun</w:t>
      </w:r>
      <w:r w:rsidR="00D237E0">
        <w:rPr>
          <w:sz w:val="28"/>
          <w:szCs w:val="28"/>
        </w:rPr>
        <w:tab/>
      </w:r>
      <w:r w:rsidR="00D237E0">
        <w:rPr>
          <w:sz w:val="28"/>
          <w:szCs w:val="28"/>
        </w:rPr>
        <w:tab/>
      </w:r>
      <w:r w:rsidR="00D237E0">
        <w:rPr>
          <w:sz w:val="28"/>
          <w:szCs w:val="28"/>
        </w:rPr>
        <w:tab/>
      </w:r>
    </w:p>
    <w:p w14:paraId="7C7BBE44" w14:textId="229C6943" w:rsidR="00CF679B" w:rsidRDefault="00CF679B" w:rsidP="00CF679B">
      <w:pPr>
        <w:rPr>
          <w:sz w:val="28"/>
          <w:szCs w:val="28"/>
        </w:rPr>
      </w:pPr>
      <w:r>
        <w:rPr>
          <w:sz w:val="28"/>
          <w:szCs w:val="28"/>
        </w:rPr>
        <w:t xml:space="preserve">      3.1 Ko</w:t>
      </w:r>
      <w:r w:rsidR="00D237E0">
        <w:rPr>
          <w:sz w:val="28"/>
          <w:szCs w:val="28"/>
        </w:rPr>
        <w:t>mmunens geografiska struktur</w:t>
      </w:r>
      <w:r w:rsidR="00D237E0">
        <w:rPr>
          <w:sz w:val="28"/>
          <w:szCs w:val="28"/>
        </w:rPr>
        <w:tab/>
      </w:r>
      <w:r w:rsidR="00D237E0">
        <w:rPr>
          <w:sz w:val="28"/>
          <w:szCs w:val="28"/>
        </w:rPr>
        <w:tab/>
      </w:r>
      <w:r w:rsidR="00D237E0">
        <w:rPr>
          <w:sz w:val="28"/>
          <w:szCs w:val="28"/>
        </w:rPr>
        <w:tab/>
      </w:r>
    </w:p>
    <w:p w14:paraId="57DA36E6" w14:textId="52821E8F" w:rsidR="00CF679B" w:rsidRDefault="00CF679B" w:rsidP="00CF679B">
      <w:pPr>
        <w:rPr>
          <w:sz w:val="28"/>
          <w:szCs w:val="28"/>
        </w:rPr>
      </w:pPr>
      <w:r>
        <w:rPr>
          <w:sz w:val="28"/>
          <w:szCs w:val="28"/>
        </w:rPr>
        <w:t xml:space="preserve">      3.2 Befolkning</w:t>
      </w:r>
      <w:r>
        <w:rPr>
          <w:sz w:val="28"/>
          <w:szCs w:val="28"/>
        </w:rPr>
        <w:tab/>
      </w:r>
      <w:r>
        <w:rPr>
          <w:sz w:val="28"/>
          <w:szCs w:val="28"/>
        </w:rPr>
        <w:tab/>
      </w:r>
      <w:r>
        <w:rPr>
          <w:sz w:val="28"/>
          <w:szCs w:val="28"/>
        </w:rPr>
        <w:tab/>
      </w:r>
      <w:r>
        <w:rPr>
          <w:sz w:val="28"/>
          <w:szCs w:val="28"/>
        </w:rPr>
        <w:tab/>
      </w:r>
      <w:r>
        <w:rPr>
          <w:sz w:val="28"/>
          <w:szCs w:val="28"/>
        </w:rPr>
        <w:tab/>
      </w:r>
    </w:p>
    <w:p w14:paraId="60A2B4D7" w14:textId="1D52260B" w:rsidR="00CF679B" w:rsidRDefault="00CF679B" w:rsidP="00CF679B">
      <w:pPr>
        <w:rPr>
          <w:sz w:val="28"/>
          <w:szCs w:val="28"/>
        </w:rPr>
      </w:pPr>
      <w:r>
        <w:rPr>
          <w:sz w:val="28"/>
          <w:szCs w:val="28"/>
        </w:rPr>
        <w:t xml:space="preserve">      3.3 Boendeformer idag</w:t>
      </w:r>
      <w:r>
        <w:rPr>
          <w:sz w:val="28"/>
          <w:szCs w:val="28"/>
        </w:rPr>
        <w:tab/>
      </w:r>
      <w:r>
        <w:rPr>
          <w:sz w:val="28"/>
          <w:szCs w:val="28"/>
        </w:rPr>
        <w:tab/>
      </w:r>
      <w:r>
        <w:rPr>
          <w:sz w:val="28"/>
          <w:szCs w:val="28"/>
        </w:rPr>
        <w:tab/>
      </w:r>
      <w:r>
        <w:rPr>
          <w:sz w:val="28"/>
          <w:szCs w:val="28"/>
        </w:rPr>
        <w:tab/>
      </w:r>
    </w:p>
    <w:p w14:paraId="35FDBE0D" w14:textId="1689DED4" w:rsidR="00CF679B" w:rsidRDefault="00CF679B" w:rsidP="00CF679B">
      <w:pPr>
        <w:rPr>
          <w:sz w:val="28"/>
          <w:szCs w:val="28"/>
        </w:rPr>
      </w:pPr>
      <w:r w:rsidRPr="00966305">
        <w:rPr>
          <w:b/>
          <w:sz w:val="28"/>
          <w:szCs w:val="28"/>
        </w:rPr>
        <w:t xml:space="preserve">      </w:t>
      </w:r>
      <w:r w:rsidR="00966305" w:rsidRPr="00966305">
        <w:rPr>
          <w:b/>
          <w:sz w:val="28"/>
          <w:szCs w:val="28"/>
        </w:rPr>
        <w:t>4.   Planberedskap och strategisk markanvändning</w:t>
      </w:r>
      <w:r w:rsidR="00D237E0">
        <w:rPr>
          <w:sz w:val="28"/>
          <w:szCs w:val="28"/>
        </w:rPr>
        <w:tab/>
      </w:r>
      <w:r w:rsidR="00D237E0">
        <w:rPr>
          <w:sz w:val="28"/>
          <w:szCs w:val="28"/>
        </w:rPr>
        <w:tab/>
      </w:r>
    </w:p>
    <w:p w14:paraId="79C37767" w14:textId="6AE3FB2D" w:rsidR="00966305" w:rsidRDefault="00966305" w:rsidP="00CF679B">
      <w:pPr>
        <w:rPr>
          <w:sz w:val="28"/>
          <w:szCs w:val="28"/>
        </w:rPr>
      </w:pPr>
      <w:r>
        <w:rPr>
          <w:sz w:val="28"/>
          <w:szCs w:val="28"/>
        </w:rPr>
        <w:t xml:space="preserve">      4.1 Planberedskap</w:t>
      </w:r>
      <w:r>
        <w:rPr>
          <w:sz w:val="28"/>
          <w:szCs w:val="28"/>
        </w:rPr>
        <w:tab/>
      </w:r>
      <w:r>
        <w:rPr>
          <w:sz w:val="28"/>
          <w:szCs w:val="28"/>
        </w:rPr>
        <w:tab/>
      </w:r>
      <w:r>
        <w:rPr>
          <w:sz w:val="28"/>
          <w:szCs w:val="28"/>
        </w:rPr>
        <w:tab/>
      </w:r>
      <w:r>
        <w:rPr>
          <w:sz w:val="28"/>
          <w:szCs w:val="28"/>
        </w:rPr>
        <w:tab/>
      </w:r>
      <w:r>
        <w:rPr>
          <w:sz w:val="28"/>
          <w:szCs w:val="28"/>
        </w:rPr>
        <w:tab/>
      </w:r>
    </w:p>
    <w:p w14:paraId="337E41F0" w14:textId="440AFADE" w:rsidR="00966305" w:rsidRDefault="00966305" w:rsidP="00CF679B">
      <w:pPr>
        <w:rPr>
          <w:sz w:val="28"/>
          <w:szCs w:val="28"/>
        </w:rPr>
      </w:pPr>
      <w:r>
        <w:rPr>
          <w:sz w:val="28"/>
          <w:szCs w:val="28"/>
        </w:rPr>
        <w:t xml:space="preserve">      4.2 Strategisk markanvändning</w:t>
      </w:r>
      <w:r>
        <w:rPr>
          <w:sz w:val="28"/>
          <w:szCs w:val="28"/>
        </w:rPr>
        <w:tab/>
      </w:r>
      <w:r>
        <w:rPr>
          <w:sz w:val="28"/>
          <w:szCs w:val="28"/>
        </w:rPr>
        <w:tab/>
      </w:r>
      <w:r>
        <w:rPr>
          <w:sz w:val="28"/>
          <w:szCs w:val="28"/>
        </w:rPr>
        <w:tab/>
      </w:r>
      <w:r>
        <w:rPr>
          <w:sz w:val="28"/>
          <w:szCs w:val="28"/>
        </w:rPr>
        <w:tab/>
      </w:r>
    </w:p>
    <w:p w14:paraId="25FA769E" w14:textId="71070BC1" w:rsidR="00966305" w:rsidRDefault="00966305" w:rsidP="00CF679B">
      <w:pPr>
        <w:rPr>
          <w:sz w:val="28"/>
          <w:szCs w:val="28"/>
        </w:rPr>
      </w:pPr>
      <w:r w:rsidRPr="004312C7">
        <w:rPr>
          <w:b/>
          <w:sz w:val="28"/>
          <w:szCs w:val="28"/>
        </w:rPr>
        <w:t xml:space="preserve">      5.   Olika gruppers efterfrågan/behov</w:t>
      </w:r>
      <w:r w:rsidR="00D237E0">
        <w:rPr>
          <w:sz w:val="28"/>
          <w:szCs w:val="28"/>
        </w:rPr>
        <w:tab/>
      </w:r>
      <w:r w:rsidR="00D237E0">
        <w:rPr>
          <w:sz w:val="28"/>
          <w:szCs w:val="28"/>
        </w:rPr>
        <w:tab/>
      </w:r>
      <w:r w:rsidR="00D237E0">
        <w:rPr>
          <w:sz w:val="28"/>
          <w:szCs w:val="28"/>
        </w:rPr>
        <w:tab/>
      </w:r>
    </w:p>
    <w:p w14:paraId="0F3AC829" w14:textId="6F3F0460" w:rsidR="004312C7" w:rsidRDefault="004312C7" w:rsidP="00CF679B">
      <w:pPr>
        <w:rPr>
          <w:sz w:val="28"/>
          <w:szCs w:val="28"/>
        </w:rPr>
      </w:pPr>
      <w:r>
        <w:rPr>
          <w:sz w:val="28"/>
          <w:szCs w:val="28"/>
        </w:rPr>
        <w:t xml:space="preserve">      5.1 Boende för äldre</w:t>
      </w:r>
      <w:r>
        <w:rPr>
          <w:sz w:val="28"/>
          <w:szCs w:val="28"/>
        </w:rPr>
        <w:tab/>
      </w:r>
      <w:r>
        <w:rPr>
          <w:sz w:val="28"/>
          <w:szCs w:val="28"/>
        </w:rPr>
        <w:tab/>
      </w:r>
      <w:r>
        <w:rPr>
          <w:sz w:val="28"/>
          <w:szCs w:val="28"/>
        </w:rPr>
        <w:tab/>
      </w:r>
      <w:r>
        <w:rPr>
          <w:sz w:val="28"/>
          <w:szCs w:val="28"/>
        </w:rPr>
        <w:tab/>
      </w:r>
    </w:p>
    <w:p w14:paraId="40F9770E" w14:textId="7AC15F1E" w:rsidR="004312C7" w:rsidRDefault="004312C7" w:rsidP="00CF679B">
      <w:pPr>
        <w:rPr>
          <w:sz w:val="28"/>
          <w:szCs w:val="28"/>
        </w:rPr>
      </w:pPr>
      <w:r>
        <w:rPr>
          <w:sz w:val="28"/>
          <w:szCs w:val="28"/>
        </w:rPr>
        <w:t xml:space="preserve">      5.2 Boe</w:t>
      </w:r>
      <w:r w:rsidR="00D237E0">
        <w:rPr>
          <w:sz w:val="28"/>
          <w:szCs w:val="28"/>
        </w:rPr>
        <w:t>nde för ungdomar/studerande</w:t>
      </w:r>
      <w:r w:rsidR="00D237E0">
        <w:rPr>
          <w:sz w:val="28"/>
          <w:szCs w:val="28"/>
        </w:rPr>
        <w:tab/>
      </w:r>
      <w:r w:rsidR="00D237E0">
        <w:rPr>
          <w:sz w:val="28"/>
          <w:szCs w:val="28"/>
        </w:rPr>
        <w:tab/>
      </w:r>
      <w:r w:rsidR="00D237E0">
        <w:rPr>
          <w:sz w:val="28"/>
          <w:szCs w:val="28"/>
        </w:rPr>
        <w:tab/>
      </w:r>
    </w:p>
    <w:p w14:paraId="0EE02786" w14:textId="6E7A3744" w:rsidR="004312C7" w:rsidRDefault="004312C7" w:rsidP="00CF679B">
      <w:pPr>
        <w:rPr>
          <w:sz w:val="28"/>
          <w:szCs w:val="28"/>
        </w:rPr>
      </w:pPr>
      <w:r>
        <w:rPr>
          <w:sz w:val="28"/>
          <w:szCs w:val="28"/>
        </w:rPr>
        <w:t xml:space="preserve">      5.3 Person</w:t>
      </w:r>
      <w:r w:rsidR="00D237E0">
        <w:rPr>
          <w:sz w:val="28"/>
          <w:szCs w:val="28"/>
        </w:rPr>
        <w:t>alboende för besöksnäringen</w:t>
      </w:r>
      <w:r w:rsidR="00D237E0">
        <w:rPr>
          <w:sz w:val="28"/>
          <w:szCs w:val="28"/>
        </w:rPr>
        <w:tab/>
      </w:r>
      <w:r w:rsidR="00D237E0">
        <w:rPr>
          <w:sz w:val="28"/>
          <w:szCs w:val="28"/>
        </w:rPr>
        <w:tab/>
      </w:r>
      <w:r w:rsidR="00D237E0">
        <w:rPr>
          <w:sz w:val="28"/>
          <w:szCs w:val="28"/>
        </w:rPr>
        <w:tab/>
      </w:r>
    </w:p>
    <w:p w14:paraId="0600C507" w14:textId="5738564D" w:rsidR="004312C7" w:rsidRDefault="004312C7" w:rsidP="00CF679B">
      <w:pPr>
        <w:rPr>
          <w:sz w:val="28"/>
          <w:szCs w:val="28"/>
        </w:rPr>
      </w:pPr>
      <w:r>
        <w:rPr>
          <w:sz w:val="28"/>
          <w:szCs w:val="28"/>
        </w:rPr>
        <w:t xml:space="preserve">      5.4 Boende för nyanlända</w:t>
      </w:r>
      <w:r>
        <w:rPr>
          <w:sz w:val="28"/>
          <w:szCs w:val="28"/>
        </w:rPr>
        <w:tab/>
      </w:r>
      <w:r>
        <w:rPr>
          <w:sz w:val="28"/>
          <w:szCs w:val="28"/>
        </w:rPr>
        <w:tab/>
      </w:r>
      <w:r>
        <w:rPr>
          <w:sz w:val="28"/>
          <w:szCs w:val="28"/>
        </w:rPr>
        <w:tab/>
      </w:r>
      <w:r>
        <w:rPr>
          <w:sz w:val="28"/>
          <w:szCs w:val="28"/>
        </w:rPr>
        <w:tab/>
      </w:r>
    </w:p>
    <w:p w14:paraId="75A2D77E" w14:textId="3C6A9F06" w:rsidR="004312C7" w:rsidRDefault="004312C7" w:rsidP="00CF679B">
      <w:pPr>
        <w:rPr>
          <w:sz w:val="28"/>
          <w:szCs w:val="28"/>
        </w:rPr>
      </w:pPr>
      <w:r>
        <w:rPr>
          <w:sz w:val="28"/>
          <w:szCs w:val="28"/>
        </w:rPr>
        <w:t xml:space="preserve">      5.5 Allmän bedömning</w:t>
      </w:r>
      <w:r>
        <w:rPr>
          <w:sz w:val="28"/>
          <w:szCs w:val="28"/>
        </w:rPr>
        <w:tab/>
      </w:r>
      <w:r>
        <w:rPr>
          <w:sz w:val="28"/>
          <w:szCs w:val="28"/>
        </w:rPr>
        <w:tab/>
      </w:r>
      <w:r>
        <w:rPr>
          <w:sz w:val="28"/>
          <w:szCs w:val="28"/>
        </w:rPr>
        <w:tab/>
      </w:r>
      <w:r>
        <w:rPr>
          <w:sz w:val="28"/>
          <w:szCs w:val="28"/>
        </w:rPr>
        <w:tab/>
      </w:r>
    </w:p>
    <w:p w14:paraId="1BABCD0C" w14:textId="5E79942E" w:rsidR="004312C7" w:rsidRPr="004312C7" w:rsidRDefault="004312C7" w:rsidP="00CF679B">
      <w:pPr>
        <w:rPr>
          <w:b/>
          <w:sz w:val="28"/>
          <w:szCs w:val="28"/>
        </w:rPr>
      </w:pPr>
      <w:r w:rsidRPr="004312C7">
        <w:rPr>
          <w:b/>
          <w:sz w:val="28"/>
          <w:szCs w:val="28"/>
        </w:rPr>
        <w:t xml:space="preserve">      6.   Sammanfattning av redovisade behov/prognoser under </w:t>
      </w:r>
    </w:p>
    <w:p w14:paraId="69A2A157" w14:textId="38B17379" w:rsidR="006A514D" w:rsidRDefault="004312C7" w:rsidP="006A514D">
      <w:pPr>
        <w:rPr>
          <w:sz w:val="28"/>
          <w:szCs w:val="28"/>
        </w:rPr>
      </w:pPr>
      <w:r w:rsidRPr="004312C7">
        <w:rPr>
          <w:b/>
          <w:sz w:val="28"/>
          <w:szCs w:val="28"/>
        </w:rPr>
        <w:t xml:space="preserve">            programperioden</w:t>
      </w:r>
      <w:r>
        <w:rPr>
          <w:sz w:val="28"/>
          <w:szCs w:val="28"/>
        </w:rPr>
        <w:tab/>
      </w:r>
      <w:r>
        <w:rPr>
          <w:sz w:val="28"/>
          <w:szCs w:val="28"/>
        </w:rPr>
        <w:tab/>
      </w:r>
      <w:r>
        <w:rPr>
          <w:sz w:val="28"/>
          <w:szCs w:val="28"/>
        </w:rPr>
        <w:tab/>
      </w:r>
      <w:r>
        <w:rPr>
          <w:sz w:val="28"/>
          <w:szCs w:val="28"/>
        </w:rPr>
        <w:tab/>
      </w:r>
    </w:p>
    <w:p w14:paraId="00DB31F9" w14:textId="2E97F51B" w:rsidR="00B72BEF" w:rsidRPr="002E6B30" w:rsidRDefault="002E6B30" w:rsidP="002E6B30">
      <w:pPr>
        <w:ind w:firstLine="360"/>
        <w:rPr>
          <w:b/>
          <w:sz w:val="28"/>
          <w:szCs w:val="28"/>
        </w:rPr>
      </w:pPr>
      <w:r w:rsidRPr="002E6B30">
        <w:rPr>
          <w:b/>
          <w:sz w:val="28"/>
          <w:szCs w:val="28"/>
        </w:rPr>
        <w:t xml:space="preserve">7. </w:t>
      </w:r>
      <w:r>
        <w:rPr>
          <w:b/>
          <w:sz w:val="28"/>
          <w:szCs w:val="28"/>
        </w:rPr>
        <w:t xml:space="preserve"> Uppföljning</w:t>
      </w:r>
    </w:p>
    <w:p w14:paraId="6D1517F4" w14:textId="5D44D596" w:rsidR="006A514D" w:rsidRDefault="006A514D" w:rsidP="006A514D">
      <w:pPr>
        <w:rPr>
          <w:b/>
          <w:sz w:val="28"/>
          <w:szCs w:val="28"/>
        </w:rPr>
      </w:pPr>
    </w:p>
    <w:p w14:paraId="341F285B" w14:textId="627E1176" w:rsidR="006A514D" w:rsidRDefault="006A514D" w:rsidP="006A514D">
      <w:pPr>
        <w:pStyle w:val="Liststycke"/>
        <w:numPr>
          <w:ilvl w:val="0"/>
          <w:numId w:val="1"/>
        </w:numPr>
        <w:rPr>
          <w:b/>
          <w:sz w:val="28"/>
          <w:szCs w:val="28"/>
        </w:rPr>
      </w:pPr>
      <w:r>
        <w:rPr>
          <w:b/>
          <w:sz w:val="28"/>
          <w:szCs w:val="28"/>
        </w:rPr>
        <w:t xml:space="preserve">Inledning </w:t>
      </w:r>
    </w:p>
    <w:p w14:paraId="1970BD20" w14:textId="0355559B" w:rsidR="005C1E31" w:rsidRPr="005C1E31" w:rsidRDefault="005C1E31" w:rsidP="005C1E31">
      <w:pPr>
        <w:pStyle w:val="Liststycke"/>
        <w:rPr>
          <w:sz w:val="28"/>
          <w:szCs w:val="28"/>
        </w:rPr>
      </w:pPr>
      <w:r>
        <w:rPr>
          <w:sz w:val="28"/>
          <w:szCs w:val="28"/>
        </w:rPr>
        <w:t xml:space="preserve">Föreliggande dokument är en fristående bilaga till </w:t>
      </w:r>
      <w:r w:rsidR="005F79FB">
        <w:rPr>
          <w:sz w:val="28"/>
          <w:szCs w:val="28"/>
        </w:rPr>
        <w:t>”B</w:t>
      </w:r>
      <w:r w:rsidR="00554BA6">
        <w:rPr>
          <w:sz w:val="28"/>
          <w:szCs w:val="28"/>
        </w:rPr>
        <w:t>ostadsförsörjningsprogram</w:t>
      </w:r>
      <w:r w:rsidR="005F79FB">
        <w:rPr>
          <w:sz w:val="28"/>
          <w:szCs w:val="28"/>
        </w:rPr>
        <w:t xml:space="preserve"> 2020-2030 Älvdalens Kommun</w:t>
      </w:r>
      <w:r w:rsidR="000937E2">
        <w:rPr>
          <w:sz w:val="28"/>
          <w:szCs w:val="28"/>
        </w:rPr>
        <w:t>, Mål och Riktlinjer</w:t>
      </w:r>
      <w:r w:rsidR="00554BA6">
        <w:rPr>
          <w:sz w:val="28"/>
          <w:szCs w:val="28"/>
        </w:rPr>
        <w:t>.</w:t>
      </w:r>
      <w:r w:rsidR="000937E2">
        <w:rPr>
          <w:sz w:val="28"/>
          <w:szCs w:val="28"/>
        </w:rPr>
        <w:t>”</w:t>
      </w:r>
      <w:r w:rsidR="00554BA6">
        <w:rPr>
          <w:sz w:val="28"/>
          <w:szCs w:val="28"/>
        </w:rPr>
        <w:t xml:space="preserve"> </w:t>
      </w:r>
      <w:r w:rsidR="005F79FB">
        <w:rPr>
          <w:sz w:val="28"/>
          <w:szCs w:val="28"/>
        </w:rPr>
        <w:t>(Antaget av Kommunfullmäktige 2020-xx-xx, §x)</w:t>
      </w:r>
    </w:p>
    <w:p w14:paraId="4E5A9FC7" w14:textId="77777777" w:rsidR="00B157AD" w:rsidRPr="00B157AD" w:rsidRDefault="00B157AD" w:rsidP="00B157AD">
      <w:pPr>
        <w:pStyle w:val="Liststycke"/>
        <w:rPr>
          <w:sz w:val="28"/>
          <w:szCs w:val="28"/>
        </w:rPr>
      </w:pPr>
    </w:p>
    <w:p w14:paraId="2A5BF025" w14:textId="282A081F" w:rsidR="006A514D" w:rsidRDefault="0037443C" w:rsidP="006A514D">
      <w:pPr>
        <w:pStyle w:val="Liststycke"/>
        <w:numPr>
          <w:ilvl w:val="0"/>
          <w:numId w:val="1"/>
        </w:numPr>
        <w:rPr>
          <w:b/>
          <w:sz w:val="28"/>
          <w:szCs w:val="28"/>
        </w:rPr>
      </w:pPr>
      <w:r>
        <w:rPr>
          <w:b/>
          <w:sz w:val="28"/>
          <w:szCs w:val="28"/>
        </w:rPr>
        <w:t>Lag</w:t>
      </w:r>
      <w:r w:rsidR="00B63D66">
        <w:rPr>
          <w:b/>
          <w:sz w:val="28"/>
          <w:szCs w:val="28"/>
        </w:rPr>
        <w:t>stiftning samt n</w:t>
      </w:r>
      <w:r w:rsidR="006A514D">
        <w:rPr>
          <w:b/>
          <w:sz w:val="28"/>
          <w:szCs w:val="28"/>
        </w:rPr>
        <w:t>ationella,</w:t>
      </w:r>
      <w:r w:rsidR="00244A7B">
        <w:rPr>
          <w:b/>
          <w:sz w:val="28"/>
          <w:szCs w:val="28"/>
        </w:rPr>
        <w:t xml:space="preserve"> </w:t>
      </w:r>
      <w:r w:rsidR="006A514D">
        <w:rPr>
          <w:b/>
          <w:sz w:val="28"/>
          <w:szCs w:val="28"/>
        </w:rPr>
        <w:t>regionala och kommunala bakgrundsfakta</w:t>
      </w:r>
    </w:p>
    <w:p w14:paraId="2418810D" w14:textId="44CF9AA6" w:rsidR="006A514D" w:rsidRDefault="006A514D" w:rsidP="006A514D">
      <w:pPr>
        <w:pStyle w:val="Liststycke"/>
        <w:numPr>
          <w:ilvl w:val="1"/>
          <w:numId w:val="1"/>
        </w:numPr>
        <w:rPr>
          <w:b/>
          <w:sz w:val="28"/>
          <w:szCs w:val="28"/>
        </w:rPr>
      </w:pPr>
      <w:r>
        <w:rPr>
          <w:b/>
          <w:sz w:val="28"/>
          <w:szCs w:val="28"/>
        </w:rPr>
        <w:t>Lagstiftning</w:t>
      </w:r>
    </w:p>
    <w:p w14:paraId="6B6CBE80" w14:textId="5ECF3974" w:rsidR="00956EB4" w:rsidRDefault="00DD3FCD" w:rsidP="00956EB4">
      <w:pPr>
        <w:ind w:left="720"/>
        <w:rPr>
          <w:sz w:val="28"/>
          <w:szCs w:val="28"/>
        </w:rPr>
      </w:pPr>
      <w:r w:rsidRPr="00DD3FCD">
        <w:rPr>
          <w:sz w:val="28"/>
          <w:szCs w:val="28"/>
        </w:rPr>
        <w:t xml:space="preserve">I lagen om kommunernas bostadsförsörjningsansvar </w:t>
      </w:r>
      <w:r>
        <w:rPr>
          <w:sz w:val="28"/>
          <w:szCs w:val="28"/>
        </w:rPr>
        <w:t xml:space="preserve">(2000:1383) </w:t>
      </w:r>
      <w:r w:rsidRPr="00DD3FCD">
        <w:rPr>
          <w:sz w:val="28"/>
          <w:szCs w:val="28"/>
        </w:rPr>
        <w:t>står att varje kommun ska</w:t>
      </w:r>
      <w:r>
        <w:rPr>
          <w:sz w:val="28"/>
          <w:szCs w:val="28"/>
        </w:rPr>
        <w:t xml:space="preserve"> anta riktlinjer för att</w:t>
      </w:r>
      <w:r w:rsidRPr="00DD3FCD">
        <w:rPr>
          <w:sz w:val="28"/>
          <w:szCs w:val="28"/>
        </w:rPr>
        <w:t xml:space="preserve"> planera för bostadsförsörjningen i kommunen. Syftet </w:t>
      </w:r>
      <w:r>
        <w:rPr>
          <w:sz w:val="28"/>
          <w:szCs w:val="28"/>
        </w:rPr>
        <w:t>är</w:t>
      </w:r>
      <w:r w:rsidRPr="00DD3FCD">
        <w:rPr>
          <w:sz w:val="28"/>
          <w:szCs w:val="28"/>
        </w:rPr>
        <w:t xml:space="preserve"> att skapa förutsättningar för alla i kommunen att leva i goda bostäder och främja att ändamålsenliga åtgärder för bostadsförsörjningen förbereds och genomförs.</w:t>
      </w:r>
    </w:p>
    <w:p w14:paraId="39B7FBF2" w14:textId="3F71C455" w:rsidR="005C17FF" w:rsidRDefault="00DD3FCD" w:rsidP="00956EB4">
      <w:pPr>
        <w:ind w:left="720"/>
        <w:rPr>
          <w:sz w:val="28"/>
          <w:szCs w:val="28"/>
        </w:rPr>
      </w:pPr>
      <w:r>
        <w:rPr>
          <w:sz w:val="28"/>
          <w:szCs w:val="28"/>
        </w:rPr>
        <w:t xml:space="preserve">Riktlinjerna ska </w:t>
      </w:r>
      <w:r w:rsidR="005C17FF">
        <w:rPr>
          <w:sz w:val="28"/>
          <w:szCs w:val="28"/>
        </w:rPr>
        <w:t xml:space="preserve">beslutas av kommunfullmäktige minst en gång varje </w:t>
      </w:r>
      <w:r w:rsidR="00296996">
        <w:rPr>
          <w:sz w:val="28"/>
          <w:szCs w:val="28"/>
        </w:rPr>
        <w:t>mandatperiod och ska även vara ett</w:t>
      </w:r>
      <w:r w:rsidR="005C17FF">
        <w:rPr>
          <w:sz w:val="28"/>
          <w:szCs w:val="28"/>
        </w:rPr>
        <w:t xml:space="preserve"> underlag för planläggning enligt plan- och Bygglagen (PBL</w:t>
      </w:r>
      <w:r w:rsidR="003F63E5">
        <w:rPr>
          <w:sz w:val="28"/>
          <w:szCs w:val="28"/>
        </w:rPr>
        <w:t xml:space="preserve"> 210:900</w:t>
      </w:r>
      <w:r w:rsidR="005C17FF">
        <w:rPr>
          <w:sz w:val="28"/>
          <w:szCs w:val="28"/>
        </w:rPr>
        <w:t xml:space="preserve">) </w:t>
      </w:r>
      <w:r w:rsidR="00296996">
        <w:rPr>
          <w:sz w:val="28"/>
          <w:szCs w:val="28"/>
        </w:rPr>
        <w:t>avseende</w:t>
      </w:r>
      <w:r w:rsidR="005C17FF">
        <w:rPr>
          <w:sz w:val="28"/>
          <w:szCs w:val="28"/>
        </w:rPr>
        <w:t xml:space="preserve"> bostadsbyggande och utveckling av bostadsbeståndet.</w:t>
      </w:r>
    </w:p>
    <w:p w14:paraId="789F7148" w14:textId="4F7B620F" w:rsidR="00313448" w:rsidRDefault="00313448" w:rsidP="00956EB4">
      <w:pPr>
        <w:ind w:left="720"/>
        <w:rPr>
          <w:sz w:val="28"/>
          <w:szCs w:val="28"/>
        </w:rPr>
      </w:pPr>
      <w:r>
        <w:rPr>
          <w:sz w:val="28"/>
          <w:szCs w:val="28"/>
        </w:rPr>
        <w:t>Kommunens riktlinjer ska minst innehålla följande:</w:t>
      </w:r>
    </w:p>
    <w:p w14:paraId="4B6DAEDE" w14:textId="0FEE5592" w:rsidR="00313448" w:rsidRDefault="00313448" w:rsidP="00313448">
      <w:pPr>
        <w:pStyle w:val="Liststycke"/>
        <w:numPr>
          <w:ilvl w:val="0"/>
          <w:numId w:val="4"/>
        </w:numPr>
        <w:rPr>
          <w:sz w:val="28"/>
          <w:szCs w:val="28"/>
        </w:rPr>
      </w:pPr>
      <w:r>
        <w:rPr>
          <w:sz w:val="28"/>
          <w:szCs w:val="28"/>
        </w:rPr>
        <w:t>Kommunens mål för bostadsbyggande och utveckling av bostadsbeståndet</w:t>
      </w:r>
    </w:p>
    <w:p w14:paraId="455585ED" w14:textId="4A6523F1" w:rsidR="00313448" w:rsidRDefault="00313448" w:rsidP="00313448">
      <w:pPr>
        <w:pStyle w:val="Liststycke"/>
        <w:numPr>
          <w:ilvl w:val="0"/>
          <w:numId w:val="4"/>
        </w:numPr>
        <w:rPr>
          <w:sz w:val="28"/>
          <w:szCs w:val="28"/>
        </w:rPr>
      </w:pPr>
      <w:r>
        <w:rPr>
          <w:sz w:val="28"/>
          <w:szCs w:val="28"/>
        </w:rPr>
        <w:t>Kommunens planerade insatser för att nå uppsatta mål</w:t>
      </w:r>
    </w:p>
    <w:p w14:paraId="2520B12A" w14:textId="42DDBC09" w:rsidR="00313448" w:rsidRPr="00313448" w:rsidRDefault="00313448" w:rsidP="00313448">
      <w:pPr>
        <w:pStyle w:val="Liststycke"/>
        <w:numPr>
          <w:ilvl w:val="0"/>
          <w:numId w:val="4"/>
        </w:numPr>
        <w:rPr>
          <w:sz w:val="28"/>
          <w:szCs w:val="28"/>
        </w:rPr>
      </w:pPr>
      <w:r>
        <w:rPr>
          <w:sz w:val="28"/>
          <w:szCs w:val="28"/>
        </w:rPr>
        <w:t xml:space="preserve">Hur kommunen har tagit hänsyn </w:t>
      </w:r>
      <w:r w:rsidR="00FE326B">
        <w:rPr>
          <w:sz w:val="28"/>
          <w:szCs w:val="28"/>
        </w:rPr>
        <w:t>till relevanta nationella och regionala mål, planer och program som är av betydelse för bostadsförsörjningen</w:t>
      </w:r>
    </w:p>
    <w:p w14:paraId="7AA36FA6" w14:textId="741E8656" w:rsidR="00DD3FCD" w:rsidRPr="00956EB4" w:rsidRDefault="005C17FF" w:rsidP="00313448">
      <w:pPr>
        <w:ind w:left="720"/>
        <w:rPr>
          <w:sz w:val="28"/>
          <w:szCs w:val="28"/>
        </w:rPr>
      </w:pPr>
      <w:r>
        <w:rPr>
          <w:sz w:val="28"/>
          <w:szCs w:val="28"/>
        </w:rPr>
        <w:t>Annan lagstiftn</w:t>
      </w:r>
      <w:r w:rsidR="00A9654B">
        <w:rPr>
          <w:sz w:val="28"/>
          <w:szCs w:val="28"/>
        </w:rPr>
        <w:t xml:space="preserve">ing att </w:t>
      </w:r>
      <w:r w:rsidR="00C51F5D">
        <w:rPr>
          <w:sz w:val="28"/>
          <w:szCs w:val="28"/>
        </w:rPr>
        <w:t>ta hänsyn till</w:t>
      </w:r>
      <w:r>
        <w:rPr>
          <w:sz w:val="28"/>
          <w:szCs w:val="28"/>
        </w:rPr>
        <w:t xml:space="preserve"> är </w:t>
      </w:r>
      <w:r w:rsidRPr="005C17FF">
        <w:rPr>
          <w:sz w:val="28"/>
          <w:szCs w:val="28"/>
        </w:rPr>
        <w:t>Socialtjänstlagen (2001:453) som anger kommunens ansvar för den enskildes rätt t</w:t>
      </w:r>
      <w:r>
        <w:rPr>
          <w:sz w:val="28"/>
          <w:szCs w:val="28"/>
        </w:rPr>
        <w:t>ill bostad samt Kommunallagen (</w:t>
      </w:r>
      <w:r w:rsidRPr="005C17FF">
        <w:rPr>
          <w:sz w:val="28"/>
          <w:szCs w:val="28"/>
        </w:rPr>
        <w:t>1991:900) där kommunens</w:t>
      </w:r>
      <w:r w:rsidR="00C51F5D">
        <w:rPr>
          <w:sz w:val="28"/>
          <w:szCs w:val="28"/>
        </w:rPr>
        <w:t xml:space="preserve"> rätt att starta</w:t>
      </w:r>
      <w:r w:rsidRPr="005C17FF">
        <w:rPr>
          <w:sz w:val="28"/>
          <w:szCs w:val="28"/>
        </w:rPr>
        <w:t xml:space="preserve"> och driva bostadsföretag ingår.</w:t>
      </w:r>
      <w:r w:rsidR="00313448">
        <w:rPr>
          <w:sz w:val="28"/>
          <w:szCs w:val="28"/>
        </w:rPr>
        <w:t xml:space="preserve"> </w:t>
      </w:r>
    </w:p>
    <w:p w14:paraId="24BC0116" w14:textId="57201281" w:rsidR="00487A04" w:rsidRPr="00E35064" w:rsidRDefault="006A514D" w:rsidP="00E35064">
      <w:pPr>
        <w:pStyle w:val="Liststycke"/>
        <w:numPr>
          <w:ilvl w:val="1"/>
          <w:numId w:val="1"/>
        </w:numPr>
        <w:rPr>
          <w:b/>
          <w:sz w:val="28"/>
          <w:szCs w:val="28"/>
        </w:rPr>
      </w:pPr>
      <w:r>
        <w:rPr>
          <w:b/>
          <w:sz w:val="28"/>
          <w:szCs w:val="28"/>
        </w:rPr>
        <w:t>Nationella mål och riktlinjer</w:t>
      </w:r>
    </w:p>
    <w:p w14:paraId="3E429C18" w14:textId="77777777" w:rsidR="00F27BBC" w:rsidRDefault="00487A04" w:rsidP="00487A04">
      <w:pPr>
        <w:spacing w:after="240" w:line="360" w:lineRule="atLeast"/>
        <w:textAlignment w:val="baseline"/>
        <w:rPr>
          <w:rFonts w:eastAsia="Times New Roman" w:cstheme="minorHAnsi"/>
          <w:bCs/>
          <w:color w:val="434343"/>
          <w:sz w:val="28"/>
          <w:szCs w:val="28"/>
          <w:lang w:eastAsia="sv-SE"/>
        </w:rPr>
      </w:pPr>
      <w:r>
        <w:rPr>
          <w:rFonts w:eastAsia="Times New Roman" w:cstheme="minorHAnsi"/>
          <w:bCs/>
          <w:color w:val="434343"/>
          <w:sz w:val="28"/>
          <w:szCs w:val="28"/>
          <w:lang w:eastAsia="sv-SE"/>
        </w:rPr>
        <w:t xml:space="preserve">Den myndighet som ansvarar för genomförande av de nationella målen avseende bostadsbyggande är Boverket. Målen för bostadsmarknadspolitiken är </w:t>
      </w:r>
    </w:p>
    <w:p w14:paraId="43B33A98" w14:textId="77777777" w:rsidR="00F27BBC" w:rsidRDefault="00487A04" w:rsidP="00F27BBC">
      <w:pPr>
        <w:pStyle w:val="Liststycke"/>
        <w:numPr>
          <w:ilvl w:val="0"/>
          <w:numId w:val="12"/>
        </w:numPr>
        <w:spacing w:after="240" w:line="360" w:lineRule="atLeast"/>
        <w:textAlignment w:val="baseline"/>
        <w:rPr>
          <w:rFonts w:eastAsia="Times New Roman" w:cstheme="minorHAnsi"/>
          <w:bCs/>
          <w:color w:val="434343"/>
          <w:sz w:val="28"/>
          <w:szCs w:val="28"/>
          <w:lang w:eastAsia="sv-SE"/>
        </w:rPr>
      </w:pPr>
      <w:r w:rsidRPr="00F27BBC">
        <w:rPr>
          <w:rFonts w:eastAsia="Times New Roman" w:cstheme="minorHAnsi"/>
          <w:bCs/>
          <w:color w:val="434343"/>
          <w:sz w:val="28"/>
          <w:szCs w:val="28"/>
          <w:lang w:eastAsia="sv-SE"/>
        </w:rPr>
        <w:t xml:space="preserve">att vi i </w:t>
      </w:r>
      <w:r w:rsidR="00206224" w:rsidRPr="00F27BBC">
        <w:rPr>
          <w:rFonts w:eastAsia="Times New Roman" w:cstheme="minorHAnsi"/>
          <w:bCs/>
          <w:color w:val="434343"/>
          <w:sz w:val="28"/>
          <w:szCs w:val="28"/>
          <w:lang w:eastAsia="sv-SE"/>
        </w:rPr>
        <w:t>Sverige</w:t>
      </w:r>
      <w:r w:rsidRPr="00F27BBC">
        <w:rPr>
          <w:rFonts w:eastAsia="Times New Roman" w:cstheme="minorHAnsi"/>
          <w:bCs/>
          <w:color w:val="434343"/>
          <w:sz w:val="28"/>
          <w:szCs w:val="28"/>
          <w:lang w:eastAsia="sv-SE"/>
        </w:rPr>
        <w:t xml:space="preserve"> ska </w:t>
      </w:r>
      <w:r w:rsidR="00206224" w:rsidRPr="00F27BBC">
        <w:rPr>
          <w:rFonts w:eastAsia="Times New Roman" w:cstheme="minorHAnsi"/>
          <w:bCs/>
          <w:color w:val="434343"/>
          <w:sz w:val="28"/>
          <w:szCs w:val="28"/>
          <w:lang w:eastAsia="sv-SE"/>
        </w:rPr>
        <w:t xml:space="preserve">ha </w:t>
      </w:r>
      <w:r w:rsidRPr="00F27BBC">
        <w:rPr>
          <w:rFonts w:eastAsia="Times New Roman" w:cstheme="minorHAnsi"/>
          <w:bCs/>
          <w:color w:val="434343"/>
          <w:sz w:val="28"/>
          <w:szCs w:val="28"/>
          <w:lang w:eastAsia="sv-SE"/>
        </w:rPr>
        <w:t xml:space="preserve">långsiktigt välfungerande bostadsmarknader. </w:t>
      </w:r>
    </w:p>
    <w:p w14:paraId="71EEF2FD" w14:textId="105F599F" w:rsidR="00F27BBC" w:rsidRDefault="00F27BBC" w:rsidP="00F27BBC">
      <w:pPr>
        <w:pStyle w:val="Liststycke"/>
        <w:numPr>
          <w:ilvl w:val="0"/>
          <w:numId w:val="12"/>
        </w:numPr>
        <w:spacing w:after="240" w:line="360" w:lineRule="atLeast"/>
        <w:textAlignment w:val="baseline"/>
        <w:rPr>
          <w:rFonts w:eastAsia="Times New Roman" w:cstheme="minorHAnsi"/>
          <w:bCs/>
          <w:color w:val="434343"/>
          <w:sz w:val="28"/>
          <w:szCs w:val="28"/>
          <w:lang w:eastAsia="sv-SE"/>
        </w:rPr>
      </w:pPr>
      <w:r>
        <w:rPr>
          <w:rFonts w:eastAsia="Times New Roman" w:cstheme="minorHAnsi"/>
          <w:bCs/>
          <w:color w:val="434343"/>
          <w:sz w:val="28"/>
          <w:szCs w:val="28"/>
          <w:lang w:eastAsia="sv-SE"/>
        </w:rPr>
        <w:lastRenderedPageBreak/>
        <w:t>att e</w:t>
      </w:r>
      <w:r w:rsidR="00487A04" w:rsidRPr="00F27BBC">
        <w:rPr>
          <w:rFonts w:eastAsia="Times New Roman" w:cstheme="minorHAnsi"/>
          <w:bCs/>
          <w:color w:val="434343"/>
          <w:sz w:val="28"/>
          <w:szCs w:val="28"/>
          <w:lang w:eastAsia="sv-SE"/>
        </w:rPr>
        <w:t>fterfrågan och utbud ska svara mot behoven.</w:t>
      </w:r>
    </w:p>
    <w:p w14:paraId="26283D36" w14:textId="53C3C168" w:rsidR="00C838D7" w:rsidRPr="00F27BBC" w:rsidRDefault="00487A04" w:rsidP="00F27BBC">
      <w:pPr>
        <w:pStyle w:val="Liststycke"/>
        <w:numPr>
          <w:ilvl w:val="0"/>
          <w:numId w:val="12"/>
        </w:numPr>
        <w:spacing w:after="240" w:line="360" w:lineRule="atLeast"/>
        <w:textAlignment w:val="baseline"/>
        <w:rPr>
          <w:rFonts w:eastAsia="Times New Roman" w:cstheme="minorHAnsi"/>
          <w:bCs/>
          <w:color w:val="434343"/>
          <w:sz w:val="28"/>
          <w:szCs w:val="28"/>
          <w:lang w:eastAsia="sv-SE"/>
        </w:rPr>
      </w:pPr>
      <w:r w:rsidRPr="00F27BBC">
        <w:rPr>
          <w:rFonts w:eastAsia="Times New Roman" w:cstheme="minorHAnsi"/>
          <w:bCs/>
          <w:color w:val="434343"/>
          <w:sz w:val="28"/>
          <w:szCs w:val="28"/>
          <w:lang w:eastAsia="sv-SE"/>
        </w:rPr>
        <w:t xml:space="preserve"> </w:t>
      </w:r>
      <w:r w:rsidR="00F27BBC">
        <w:rPr>
          <w:rFonts w:eastAsia="Times New Roman" w:cstheme="minorHAnsi"/>
          <w:bCs/>
          <w:color w:val="434343"/>
          <w:sz w:val="28"/>
          <w:szCs w:val="28"/>
          <w:lang w:eastAsia="sv-SE"/>
        </w:rPr>
        <w:t>att b</w:t>
      </w:r>
      <w:r w:rsidRPr="00F27BBC">
        <w:rPr>
          <w:rFonts w:eastAsia="Times New Roman" w:cstheme="minorHAnsi"/>
          <w:bCs/>
          <w:color w:val="434343"/>
          <w:sz w:val="28"/>
          <w:szCs w:val="28"/>
          <w:lang w:eastAsia="sv-SE"/>
        </w:rPr>
        <w:t xml:space="preserve">yggnadsverken ska vara långsiktigt hållbara. </w:t>
      </w:r>
    </w:p>
    <w:p w14:paraId="3ED0D6D2" w14:textId="0E85EF6C" w:rsidR="00AF029B" w:rsidRPr="00C838D7" w:rsidRDefault="00AF029B" w:rsidP="00487A04">
      <w:pPr>
        <w:spacing w:after="240" w:line="360" w:lineRule="atLeast"/>
        <w:textAlignment w:val="baseline"/>
        <w:rPr>
          <w:rFonts w:eastAsia="Times New Roman" w:cstheme="minorHAnsi"/>
          <w:bCs/>
          <w:color w:val="434343"/>
          <w:sz w:val="28"/>
          <w:szCs w:val="28"/>
          <w:lang w:eastAsia="sv-SE"/>
        </w:rPr>
      </w:pPr>
      <w:r>
        <w:rPr>
          <w:rFonts w:eastAsia="Times New Roman" w:cstheme="minorHAnsi"/>
          <w:bCs/>
          <w:color w:val="434343"/>
          <w:sz w:val="28"/>
          <w:szCs w:val="28"/>
          <w:lang w:eastAsia="sv-SE"/>
        </w:rPr>
        <w:t xml:space="preserve">På Boverkets hemsida sägs följande om de nationella målen rörande </w:t>
      </w:r>
      <w:r w:rsidR="003E54CC">
        <w:rPr>
          <w:rFonts w:eastAsia="Times New Roman" w:cstheme="minorHAnsi"/>
          <w:bCs/>
          <w:color w:val="434343"/>
          <w:sz w:val="28"/>
          <w:szCs w:val="28"/>
          <w:lang w:eastAsia="sv-SE"/>
        </w:rPr>
        <w:t xml:space="preserve">bl a </w:t>
      </w:r>
      <w:r>
        <w:rPr>
          <w:rFonts w:eastAsia="Times New Roman" w:cstheme="minorHAnsi"/>
          <w:bCs/>
          <w:color w:val="434343"/>
          <w:sz w:val="28"/>
          <w:szCs w:val="28"/>
          <w:lang w:eastAsia="sv-SE"/>
        </w:rPr>
        <w:t>bostadsförsörjning:</w:t>
      </w:r>
    </w:p>
    <w:p w14:paraId="70C0F810" w14:textId="65FE04F5" w:rsidR="00C838D7" w:rsidRPr="00C838D7" w:rsidRDefault="00F27BBC" w:rsidP="00C838D7">
      <w:pPr>
        <w:spacing w:before="360" w:after="150" w:line="240" w:lineRule="auto"/>
        <w:textAlignment w:val="baseline"/>
        <w:outlineLvl w:val="1"/>
        <w:rPr>
          <w:rFonts w:eastAsia="Times New Roman" w:cstheme="minorHAnsi"/>
          <w:b/>
          <w:color w:val="333333"/>
          <w:sz w:val="28"/>
          <w:szCs w:val="28"/>
          <w:lang w:eastAsia="sv-SE"/>
        </w:rPr>
      </w:pPr>
      <w:r>
        <w:rPr>
          <w:rFonts w:eastAsia="Times New Roman" w:cstheme="minorHAnsi"/>
          <w:b/>
          <w:color w:val="333333"/>
          <w:sz w:val="28"/>
          <w:szCs w:val="28"/>
          <w:lang w:eastAsia="sv-SE"/>
        </w:rPr>
        <w:t>”</w:t>
      </w:r>
      <w:r w:rsidR="00C838D7" w:rsidRPr="00C838D7">
        <w:rPr>
          <w:rFonts w:eastAsia="Times New Roman" w:cstheme="minorHAnsi"/>
          <w:b/>
          <w:color w:val="333333"/>
          <w:sz w:val="28"/>
          <w:szCs w:val="28"/>
          <w:lang w:eastAsia="sv-SE"/>
        </w:rPr>
        <w:t xml:space="preserve">Övergripande nationella mål </w:t>
      </w:r>
    </w:p>
    <w:p w14:paraId="35F9678A" w14:textId="77777777" w:rsidR="00C838D7" w:rsidRPr="00C838D7" w:rsidRDefault="00C838D7" w:rsidP="00C838D7">
      <w:pPr>
        <w:spacing w:after="210" w:line="315" w:lineRule="atLeast"/>
        <w:textAlignment w:val="baseline"/>
        <w:rPr>
          <w:rFonts w:eastAsia="Times New Roman" w:cstheme="minorHAnsi"/>
          <w:color w:val="434343"/>
          <w:sz w:val="28"/>
          <w:szCs w:val="28"/>
          <w:lang w:eastAsia="sv-SE"/>
        </w:rPr>
      </w:pPr>
      <w:r w:rsidRPr="00C838D7">
        <w:rPr>
          <w:rFonts w:eastAsia="Times New Roman" w:cstheme="minorHAnsi"/>
          <w:color w:val="434343"/>
          <w:sz w:val="28"/>
          <w:szCs w:val="28"/>
          <w:lang w:eastAsia="sv-SE"/>
        </w:rPr>
        <w:t>Målet för samhällsplanering, bostadsmarknad, byggande och lantmäteriverksamhet är att ge alla människor i alla delar av landet en från social synpunkt god livsmiljö där en långsiktigt god hushållning med naturresurser och energi främjas samt där bostadsbyggande och ekonomisk utveckling underlättas.</w:t>
      </w:r>
    </w:p>
    <w:p w14:paraId="3C05D800" w14:textId="77777777" w:rsidR="00C838D7" w:rsidRPr="00C838D7" w:rsidRDefault="00C838D7" w:rsidP="00C838D7">
      <w:pPr>
        <w:numPr>
          <w:ilvl w:val="0"/>
          <w:numId w:val="5"/>
        </w:numPr>
        <w:spacing w:after="105" w:line="315" w:lineRule="atLeast"/>
        <w:ind w:left="0"/>
        <w:textAlignment w:val="baseline"/>
        <w:rPr>
          <w:rFonts w:eastAsia="Times New Roman" w:cstheme="minorHAnsi"/>
          <w:color w:val="434343"/>
          <w:sz w:val="28"/>
          <w:szCs w:val="28"/>
          <w:lang w:eastAsia="sv-SE"/>
        </w:rPr>
      </w:pPr>
      <w:r w:rsidRPr="00C838D7">
        <w:rPr>
          <w:rFonts w:eastAsia="Times New Roman" w:cstheme="minorHAnsi"/>
          <w:color w:val="434343"/>
          <w:sz w:val="28"/>
          <w:szCs w:val="28"/>
          <w:lang w:eastAsia="sv-SE"/>
        </w:rPr>
        <w:t>Ett regelverk och andra styrmedel som på bästa sätt tillgodoser kraven på effektivitet samtidigt som rättssäkerhet och medborgerligt inflytande säkerställs.</w:t>
      </w:r>
    </w:p>
    <w:p w14:paraId="473C3AB0" w14:textId="77777777" w:rsidR="00C838D7" w:rsidRPr="00C838D7" w:rsidRDefault="00C838D7" w:rsidP="00C838D7">
      <w:pPr>
        <w:numPr>
          <w:ilvl w:val="0"/>
          <w:numId w:val="5"/>
        </w:numPr>
        <w:spacing w:after="105" w:line="315" w:lineRule="atLeast"/>
        <w:ind w:left="0"/>
        <w:textAlignment w:val="baseline"/>
        <w:rPr>
          <w:rFonts w:eastAsia="Times New Roman" w:cstheme="minorHAnsi"/>
          <w:color w:val="434343"/>
          <w:sz w:val="28"/>
          <w:szCs w:val="28"/>
          <w:lang w:eastAsia="sv-SE"/>
        </w:rPr>
      </w:pPr>
      <w:r w:rsidRPr="00C838D7">
        <w:rPr>
          <w:rFonts w:eastAsia="Times New Roman" w:cstheme="minorHAnsi"/>
          <w:color w:val="434343"/>
          <w:sz w:val="28"/>
          <w:szCs w:val="28"/>
          <w:lang w:eastAsia="sv-SE"/>
        </w:rPr>
        <w:t xml:space="preserve">Goda förutsättningar för byggande av bostäder och lokaler, etablering av företag och för annat samhällsbyggande samtidigt som en god livsmiljö tryggas. </w:t>
      </w:r>
    </w:p>
    <w:p w14:paraId="6CA43EBD" w14:textId="77777777" w:rsidR="00C838D7" w:rsidRPr="00C838D7" w:rsidRDefault="00C838D7" w:rsidP="00C838D7">
      <w:pPr>
        <w:spacing w:after="0" w:line="315" w:lineRule="atLeast"/>
        <w:textAlignment w:val="baseline"/>
        <w:rPr>
          <w:rFonts w:eastAsia="Times New Roman" w:cstheme="minorHAnsi"/>
          <w:color w:val="434343"/>
          <w:sz w:val="28"/>
          <w:szCs w:val="28"/>
          <w:lang w:eastAsia="sv-SE"/>
        </w:rPr>
      </w:pPr>
      <w:r w:rsidRPr="00C838D7">
        <w:rPr>
          <w:rFonts w:eastAsia="Times New Roman" w:cstheme="minorHAnsi"/>
          <w:color w:val="434343"/>
          <w:sz w:val="28"/>
          <w:szCs w:val="28"/>
          <w:lang w:eastAsia="sv-SE"/>
        </w:rPr>
        <w:t xml:space="preserve">A) Målet för bostadsmarknadspolitiken är: </w:t>
      </w:r>
      <w:r w:rsidRPr="00C838D7">
        <w:rPr>
          <w:rFonts w:eastAsia="Times New Roman" w:cstheme="minorHAnsi"/>
          <w:color w:val="434343"/>
          <w:sz w:val="28"/>
          <w:szCs w:val="28"/>
          <w:lang w:eastAsia="sv-SE"/>
        </w:rPr>
        <w:br/>
        <w:t>Långsiktigt väl fungerande bostadsmarknader där konsumenternas efterfrågan möter ett utbud av bostäder som svarar mot behoven.</w:t>
      </w:r>
    </w:p>
    <w:p w14:paraId="7407B977" w14:textId="77777777" w:rsidR="00C838D7" w:rsidRPr="00C838D7" w:rsidRDefault="00C838D7" w:rsidP="00C838D7">
      <w:pPr>
        <w:spacing w:after="210" w:line="315" w:lineRule="atLeast"/>
        <w:textAlignment w:val="baseline"/>
        <w:rPr>
          <w:rFonts w:eastAsia="Times New Roman" w:cstheme="minorHAnsi"/>
          <w:color w:val="434343"/>
          <w:sz w:val="28"/>
          <w:szCs w:val="28"/>
          <w:lang w:eastAsia="sv-SE"/>
        </w:rPr>
      </w:pPr>
      <w:r w:rsidRPr="00C838D7">
        <w:rPr>
          <w:rFonts w:eastAsia="Times New Roman" w:cstheme="minorHAnsi"/>
          <w:color w:val="434343"/>
          <w:sz w:val="28"/>
          <w:szCs w:val="28"/>
          <w:lang w:eastAsia="sv-SE"/>
        </w:rPr>
        <w:t>B) Mål för byggande är:</w:t>
      </w:r>
    </w:p>
    <w:p w14:paraId="6762FE24" w14:textId="77777777" w:rsidR="00C838D7" w:rsidRPr="00C838D7" w:rsidRDefault="00C838D7" w:rsidP="00C838D7">
      <w:pPr>
        <w:numPr>
          <w:ilvl w:val="0"/>
          <w:numId w:val="6"/>
        </w:numPr>
        <w:spacing w:after="105" w:line="315" w:lineRule="atLeast"/>
        <w:ind w:left="0"/>
        <w:textAlignment w:val="baseline"/>
        <w:rPr>
          <w:rFonts w:eastAsia="Times New Roman" w:cstheme="minorHAnsi"/>
          <w:color w:val="434343"/>
          <w:sz w:val="28"/>
          <w:szCs w:val="28"/>
          <w:lang w:eastAsia="sv-SE"/>
        </w:rPr>
      </w:pPr>
      <w:r w:rsidRPr="00C838D7">
        <w:rPr>
          <w:rFonts w:eastAsia="Times New Roman" w:cstheme="minorHAnsi"/>
          <w:color w:val="434343"/>
          <w:sz w:val="28"/>
          <w:szCs w:val="28"/>
          <w:lang w:eastAsia="sv-SE"/>
        </w:rPr>
        <w:t>Långsiktigt hållbara byggnadsverk.</w:t>
      </w:r>
    </w:p>
    <w:p w14:paraId="5BBCAB47" w14:textId="77777777" w:rsidR="00C838D7" w:rsidRPr="00C838D7" w:rsidRDefault="00C838D7" w:rsidP="00C838D7">
      <w:pPr>
        <w:numPr>
          <w:ilvl w:val="0"/>
          <w:numId w:val="6"/>
        </w:numPr>
        <w:spacing w:after="105" w:line="315" w:lineRule="atLeast"/>
        <w:ind w:left="0"/>
        <w:textAlignment w:val="baseline"/>
        <w:rPr>
          <w:rFonts w:eastAsia="Times New Roman" w:cstheme="minorHAnsi"/>
          <w:color w:val="434343"/>
          <w:sz w:val="28"/>
          <w:szCs w:val="28"/>
          <w:lang w:eastAsia="sv-SE"/>
        </w:rPr>
      </w:pPr>
      <w:r w:rsidRPr="00C838D7">
        <w:rPr>
          <w:rFonts w:eastAsia="Times New Roman" w:cstheme="minorHAnsi"/>
          <w:color w:val="434343"/>
          <w:sz w:val="28"/>
          <w:szCs w:val="28"/>
          <w:lang w:eastAsia="sv-SE"/>
        </w:rPr>
        <w:t>Effektiva regelverk och andra styrmedel som utifrån ett livscykelperspektiv verkar för effektiv resurs- och energianvändning samt god inomhusmiljö i byggande och förvaltning.</w:t>
      </w:r>
    </w:p>
    <w:p w14:paraId="7003BAD3" w14:textId="4F895957" w:rsidR="00C838D7" w:rsidRDefault="00C838D7" w:rsidP="00C838D7">
      <w:pPr>
        <w:numPr>
          <w:ilvl w:val="0"/>
          <w:numId w:val="6"/>
        </w:numPr>
        <w:spacing w:after="105" w:line="315" w:lineRule="atLeast"/>
        <w:ind w:left="0"/>
        <w:textAlignment w:val="baseline"/>
        <w:rPr>
          <w:rFonts w:eastAsia="Times New Roman" w:cstheme="minorHAnsi"/>
          <w:color w:val="434343"/>
          <w:sz w:val="28"/>
          <w:szCs w:val="28"/>
          <w:lang w:eastAsia="sv-SE"/>
        </w:rPr>
      </w:pPr>
      <w:r w:rsidRPr="00C838D7">
        <w:rPr>
          <w:rFonts w:eastAsia="Times New Roman" w:cstheme="minorHAnsi"/>
          <w:color w:val="434343"/>
          <w:sz w:val="28"/>
          <w:szCs w:val="28"/>
          <w:lang w:eastAsia="sv-SE"/>
        </w:rPr>
        <w:t>En väl fungerande konkurrens i bygg- och fastighetssektorn.</w:t>
      </w:r>
      <w:r w:rsidR="00AF029B">
        <w:rPr>
          <w:rFonts w:eastAsia="Times New Roman" w:cstheme="minorHAnsi"/>
          <w:color w:val="434343"/>
          <w:sz w:val="28"/>
          <w:szCs w:val="28"/>
          <w:lang w:eastAsia="sv-SE"/>
        </w:rPr>
        <w:t>”</w:t>
      </w:r>
      <w:r w:rsidRPr="00C838D7">
        <w:rPr>
          <w:rFonts w:eastAsia="Times New Roman" w:cstheme="minorHAnsi"/>
          <w:color w:val="434343"/>
          <w:sz w:val="28"/>
          <w:szCs w:val="28"/>
          <w:lang w:eastAsia="sv-SE"/>
        </w:rPr>
        <w:t xml:space="preserve"> </w:t>
      </w:r>
    </w:p>
    <w:p w14:paraId="0767248B" w14:textId="5DB43EBE" w:rsidR="00C838D7" w:rsidRPr="00E35064" w:rsidRDefault="00C838D7" w:rsidP="00E35064">
      <w:pPr>
        <w:rPr>
          <w:b/>
          <w:sz w:val="28"/>
          <w:szCs w:val="28"/>
        </w:rPr>
      </w:pPr>
    </w:p>
    <w:p w14:paraId="4DCC3BED" w14:textId="7A8B77BD" w:rsidR="006A514D" w:rsidRDefault="006A514D" w:rsidP="006A514D">
      <w:pPr>
        <w:pStyle w:val="Liststycke"/>
        <w:numPr>
          <w:ilvl w:val="1"/>
          <w:numId w:val="1"/>
        </w:numPr>
        <w:rPr>
          <w:b/>
          <w:sz w:val="28"/>
          <w:szCs w:val="28"/>
        </w:rPr>
      </w:pPr>
      <w:r>
        <w:rPr>
          <w:b/>
          <w:sz w:val="28"/>
          <w:szCs w:val="28"/>
        </w:rPr>
        <w:t>Regionala mål och riktlinjer</w:t>
      </w:r>
    </w:p>
    <w:p w14:paraId="537D94E8" w14:textId="50038C20" w:rsidR="00F75F91" w:rsidRDefault="00BA627F" w:rsidP="00F75F91">
      <w:pPr>
        <w:rPr>
          <w:sz w:val="28"/>
          <w:szCs w:val="28"/>
        </w:rPr>
      </w:pPr>
      <w:r>
        <w:rPr>
          <w:sz w:val="28"/>
          <w:szCs w:val="28"/>
        </w:rPr>
        <w:t xml:space="preserve">Dalarnas regionala övergripande mål avseende bostadsförsörjning och bostadsutveckling hanteras i ”Dalastrategin 2020”. Den nu gällande  Dalastrategin fastställdes av </w:t>
      </w:r>
      <w:r w:rsidR="00952ADE">
        <w:rPr>
          <w:sz w:val="28"/>
          <w:szCs w:val="28"/>
        </w:rPr>
        <w:t>Region Dalarnas direktion 2014-05-07</w:t>
      </w:r>
      <w:r>
        <w:rPr>
          <w:sz w:val="28"/>
          <w:szCs w:val="28"/>
        </w:rPr>
        <w:t xml:space="preserve"> efter en bred samverkan med länets kommuner, statliga och regionala myndigheter, näringsliv och intresseorganisationer.</w:t>
      </w:r>
    </w:p>
    <w:p w14:paraId="03C05E82" w14:textId="1FE021B4" w:rsidR="00BA627F" w:rsidRDefault="00BA627F" w:rsidP="00F75F91">
      <w:pPr>
        <w:rPr>
          <w:sz w:val="28"/>
          <w:szCs w:val="28"/>
        </w:rPr>
      </w:pPr>
      <w:r>
        <w:rPr>
          <w:sz w:val="28"/>
          <w:szCs w:val="28"/>
        </w:rPr>
        <w:t xml:space="preserve">Strategin är regionens strategiska utvecklingsplan och syftar till att ta tillvara på regionens styrkor och möjligheter på bästa sätt. </w:t>
      </w:r>
    </w:p>
    <w:p w14:paraId="7479BC12" w14:textId="18A34040" w:rsidR="00BA627F" w:rsidRDefault="00BA627F" w:rsidP="00F75F91">
      <w:pPr>
        <w:rPr>
          <w:sz w:val="28"/>
          <w:szCs w:val="28"/>
        </w:rPr>
      </w:pPr>
      <w:r>
        <w:rPr>
          <w:sz w:val="28"/>
          <w:szCs w:val="28"/>
        </w:rPr>
        <w:lastRenderedPageBreak/>
        <w:t>I strategin presenteras fyra prioriterade områden, fyra vägval:</w:t>
      </w:r>
    </w:p>
    <w:p w14:paraId="49E48781" w14:textId="7386B6C1" w:rsidR="00BA627F" w:rsidRDefault="00BA627F" w:rsidP="00BA627F">
      <w:pPr>
        <w:pStyle w:val="Liststycke"/>
        <w:numPr>
          <w:ilvl w:val="0"/>
          <w:numId w:val="4"/>
        </w:numPr>
        <w:rPr>
          <w:sz w:val="28"/>
          <w:szCs w:val="28"/>
        </w:rPr>
      </w:pPr>
      <w:r>
        <w:rPr>
          <w:sz w:val="28"/>
          <w:szCs w:val="28"/>
        </w:rPr>
        <w:t>Kompetensförsörjning och ökat arbetskraftsutbud</w:t>
      </w:r>
    </w:p>
    <w:p w14:paraId="121E00BA" w14:textId="73CEC2F4" w:rsidR="00BA627F" w:rsidRDefault="00BA627F" w:rsidP="00BA627F">
      <w:pPr>
        <w:pStyle w:val="Liststycke"/>
        <w:numPr>
          <w:ilvl w:val="0"/>
          <w:numId w:val="4"/>
        </w:numPr>
        <w:rPr>
          <w:sz w:val="28"/>
          <w:szCs w:val="28"/>
        </w:rPr>
      </w:pPr>
      <w:r>
        <w:rPr>
          <w:sz w:val="28"/>
          <w:szCs w:val="28"/>
        </w:rPr>
        <w:t>Innovativa miljöer och entreprenörskap</w:t>
      </w:r>
    </w:p>
    <w:p w14:paraId="5E19F8A2" w14:textId="0629A4B5" w:rsidR="00BA627F" w:rsidRDefault="00BA627F" w:rsidP="00BA627F">
      <w:pPr>
        <w:pStyle w:val="Liststycke"/>
        <w:numPr>
          <w:ilvl w:val="0"/>
          <w:numId w:val="4"/>
        </w:numPr>
        <w:rPr>
          <w:sz w:val="28"/>
          <w:szCs w:val="28"/>
        </w:rPr>
      </w:pPr>
      <w:r>
        <w:rPr>
          <w:sz w:val="28"/>
          <w:szCs w:val="28"/>
        </w:rPr>
        <w:t>Tillgänglighet och infrastruktur</w:t>
      </w:r>
    </w:p>
    <w:p w14:paraId="06A06669" w14:textId="214C1EAC" w:rsidR="00BA627F" w:rsidRDefault="00BA627F" w:rsidP="00BA627F">
      <w:pPr>
        <w:pStyle w:val="Liststycke"/>
        <w:numPr>
          <w:ilvl w:val="0"/>
          <w:numId w:val="4"/>
        </w:numPr>
        <w:rPr>
          <w:sz w:val="28"/>
          <w:szCs w:val="28"/>
        </w:rPr>
      </w:pPr>
      <w:r>
        <w:rPr>
          <w:sz w:val="28"/>
          <w:szCs w:val="28"/>
        </w:rPr>
        <w:t>Livskvalitet och attraktionskraft</w:t>
      </w:r>
    </w:p>
    <w:p w14:paraId="004175D8" w14:textId="51A1A348" w:rsidR="00BA627F" w:rsidRDefault="00BA627F" w:rsidP="00BA627F">
      <w:pPr>
        <w:rPr>
          <w:sz w:val="28"/>
          <w:szCs w:val="28"/>
        </w:rPr>
      </w:pPr>
      <w:r>
        <w:rPr>
          <w:sz w:val="28"/>
          <w:szCs w:val="28"/>
        </w:rPr>
        <w:t>Bostadsförsörjning och bostadsbyggande är framför allt kop</w:t>
      </w:r>
      <w:r w:rsidR="00300FBC">
        <w:rPr>
          <w:sz w:val="28"/>
          <w:szCs w:val="28"/>
        </w:rPr>
        <w:t>plat till det fjärde vägvalet; ”L</w:t>
      </w:r>
      <w:r>
        <w:rPr>
          <w:sz w:val="28"/>
          <w:szCs w:val="28"/>
        </w:rPr>
        <w:t>ivskvalitet och attraktionskraft</w:t>
      </w:r>
      <w:r w:rsidR="003C0B7C">
        <w:rPr>
          <w:sz w:val="28"/>
          <w:szCs w:val="28"/>
        </w:rPr>
        <w:t>.</w:t>
      </w:r>
      <w:r w:rsidR="00300FBC">
        <w:rPr>
          <w:sz w:val="28"/>
          <w:szCs w:val="28"/>
        </w:rPr>
        <w:t>”</w:t>
      </w:r>
      <w:r w:rsidR="003C0B7C">
        <w:rPr>
          <w:sz w:val="28"/>
          <w:szCs w:val="28"/>
        </w:rPr>
        <w:t xml:space="preserve"> I avsnittet ”Öka bostadsbyggandet” (s. 24 f, Dalastrategin 2020) betonas boendet som en allt viktigare faktor för att skapa tillväxt och utveckling.</w:t>
      </w:r>
    </w:p>
    <w:p w14:paraId="47C91A9D" w14:textId="6E55041F" w:rsidR="003C0B7C" w:rsidRDefault="003C0B7C" w:rsidP="00BA627F">
      <w:pPr>
        <w:rPr>
          <w:sz w:val="28"/>
          <w:szCs w:val="28"/>
        </w:rPr>
      </w:pPr>
      <w:r>
        <w:rPr>
          <w:sz w:val="28"/>
          <w:szCs w:val="28"/>
        </w:rPr>
        <w:t>Man trycker vidare på att efterfrågan på attraktiva bostäder och boendemiljöer kommer att öka.</w:t>
      </w:r>
    </w:p>
    <w:p w14:paraId="50F7E3FE" w14:textId="2790A2EF" w:rsidR="003C0B7C" w:rsidRDefault="003C0B7C" w:rsidP="00BA627F">
      <w:pPr>
        <w:rPr>
          <w:sz w:val="28"/>
          <w:szCs w:val="28"/>
        </w:rPr>
      </w:pPr>
      <w:r>
        <w:rPr>
          <w:sz w:val="28"/>
          <w:szCs w:val="28"/>
        </w:rPr>
        <w:t xml:space="preserve">I Dalastrategin poängteras vikten av samverkan mellan kommunerna för ökad kompetens, kvalitet, attraktivitet och kostnadseffektivitet vid nybyggnation av bostäder. Att pröva alternativa huvudmannaformer och öka brukarmedverkan i samband med </w:t>
      </w:r>
      <w:r w:rsidR="000D611B">
        <w:rPr>
          <w:sz w:val="28"/>
          <w:szCs w:val="28"/>
        </w:rPr>
        <w:t>bostadsbyggande är två andra inspel.</w:t>
      </w:r>
    </w:p>
    <w:p w14:paraId="72C77EBE" w14:textId="73E181D6" w:rsidR="000D611B" w:rsidRDefault="000D611B" w:rsidP="00BA627F">
      <w:pPr>
        <w:rPr>
          <w:sz w:val="28"/>
          <w:szCs w:val="28"/>
        </w:rPr>
      </w:pPr>
      <w:r>
        <w:rPr>
          <w:sz w:val="28"/>
          <w:szCs w:val="28"/>
        </w:rPr>
        <w:t>Avsnittet ”Öka bostadsbyggandet” avslutas på följande sätt: ”I kombination med nytänkande i formandet av bostäder och boendemiljöer med plats för allas olika livsbehov kommer Dalarnas attraktionskraft att öka.”</w:t>
      </w:r>
    </w:p>
    <w:p w14:paraId="2D3EE8BA" w14:textId="5F39F05A" w:rsidR="00206224" w:rsidRDefault="00206224" w:rsidP="00BA627F">
      <w:pPr>
        <w:rPr>
          <w:sz w:val="28"/>
          <w:szCs w:val="28"/>
        </w:rPr>
      </w:pPr>
      <w:r>
        <w:rPr>
          <w:sz w:val="28"/>
          <w:szCs w:val="28"/>
        </w:rPr>
        <w:t xml:space="preserve">(Den nu gällande strategin </w:t>
      </w:r>
      <w:r w:rsidR="00952ADE">
        <w:rPr>
          <w:sz w:val="28"/>
          <w:szCs w:val="28"/>
        </w:rPr>
        <w:t>gäller fram t o m 2020. Arbetet inom Region Dalarna för revidering av denna plan har påbörjats)</w:t>
      </w:r>
    </w:p>
    <w:p w14:paraId="1A63BC51" w14:textId="2B12DDC1" w:rsidR="00BA627F" w:rsidRPr="00BA627F" w:rsidRDefault="00BA627F" w:rsidP="00F75F91">
      <w:pPr>
        <w:rPr>
          <w:sz w:val="28"/>
          <w:szCs w:val="28"/>
        </w:rPr>
      </w:pPr>
    </w:p>
    <w:p w14:paraId="3E388879" w14:textId="4F0D1E6A" w:rsidR="006A514D" w:rsidRDefault="006A514D" w:rsidP="006A514D">
      <w:pPr>
        <w:pStyle w:val="Liststycke"/>
        <w:numPr>
          <w:ilvl w:val="1"/>
          <w:numId w:val="1"/>
        </w:numPr>
        <w:rPr>
          <w:b/>
          <w:sz w:val="28"/>
          <w:szCs w:val="28"/>
        </w:rPr>
      </w:pPr>
      <w:r>
        <w:rPr>
          <w:b/>
          <w:sz w:val="28"/>
          <w:szCs w:val="28"/>
        </w:rPr>
        <w:t>Kommunala övergripande dokument</w:t>
      </w:r>
    </w:p>
    <w:p w14:paraId="4554AFAF" w14:textId="5A3DE990" w:rsidR="006A59AB" w:rsidRPr="006A59AB" w:rsidRDefault="006A59AB" w:rsidP="006A59AB">
      <w:pPr>
        <w:ind w:left="720"/>
        <w:rPr>
          <w:sz w:val="28"/>
          <w:szCs w:val="28"/>
        </w:rPr>
      </w:pPr>
      <w:r>
        <w:rPr>
          <w:sz w:val="28"/>
          <w:szCs w:val="28"/>
        </w:rPr>
        <w:t>Älvdalens Kommuns strategiska arbete styrs av ett antal övergripande planer och strategidokument som har bäring på bl a bostadsbyggande och bostadsförsörjning. Nedan följer en kortfattad beskrivning av dessa.</w:t>
      </w:r>
    </w:p>
    <w:p w14:paraId="09F7D5D6" w14:textId="77777777" w:rsidR="006A514D" w:rsidRDefault="006A514D" w:rsidP="006A514D">
      <w:pPr>
        <w:pStyle w:val="Liststycke"/>
        <w:numPr>
          <w:ilvl w:val="0"/>
          <w:numId w:val="2"/>
        </w:numPr>
        <w:rPr>
          <w:b/>
          <w:sz w:val="28"/>
          <w:szCs w:val="28"/>
        </w:rPr>
      </w:pPr>
      <w:r>
        <w:rPr>
          <w:b/>
          <w:sz w:val="28"/>
          <w:szCs w:val="28"/>
        </w:rPr>
        <w:t>Översiktsplan Älvdalens Kommun</w:t>
      </w:r>
    </w:p>
    <w:p w14:paraId="03D32480" w14:textId="17704E25" w:rsidR="006A514D" w:rsidRDefault="00570DD5" w:rsidP="00F811B0">
      <w:pPr>
        <w:ind w:left="720"/>
        <w:rPr>
          <w:sz w:val="28"/>
          <w:szCs w:val="28"/>
        </w:rPr>
      </w:pPr>
      <w:r>
        <w:rPr>
          <w:sz w:val="28"/>
          <w:szCs w:val="28"/>
        </w:rPr>
        <w:t>2019-03-04</w:t>
      </w:r>
      <w:r w:rsidR="00DA01AF">
        <w:rPr>
          <w:sz w:val="28"/>
          <w:szCs w:val="28"/>
        </w:rPr>
        <w:t xml:space="preserve"> antog Kommunfullmäktige</w:t>
      </w:r>
      <w:r w:rsidR="006A514D">
        <w:rPr>
          <w:sz w:val="28"/>
          <w:szCs w:val="28"/>
        </w:rPr>
        <w:t xml:space="preserve"> en ny översiktsplan för Älvdalens Kommun. I den prioriteras följande områden för bebyggelseutveckling i kommunen: </w:t>
      </w:r>
    </w:p>
    <w:p w14:paraId="562BE6FD" w14:textId="77777777" w:rsidR="006A514D" w:rsidRDefault="006A514D" w:rsidP="006A514D">
      <w:pPr>
        <w:pStyle w:val="Liststycke"/>
        <w:numPr>
          <w:ilvl w:val="0"/>
          <w:numId w:val="3"/>
        </w:numPr>
        <w:rPr>
          <w:sz w:val="28"/>
          <w:szCs w:val="28"/>
        </w:rPr>
      </w:pPr>
      <w:r>
        <w:rPr>
          <w:sz w:val="28"/>
          <w:szCs w:val="28"/>
        </w:rPr>
        <w:t>Tre bebyggelsekärnor. (Älvdalen, Särna och Idre tätorter)</w:t>
      </w:r>
    </w:p>
    <w:p w14:paraId="6D49635B" w14:textId="77777777" w:rsidR="006A514D" w:rsidRDefault="006A514D" w:rsidP="006A514D">
      <w:pPr>
        <w:pStyle w:val="Liststycke"/>
        <w:numPr>
          <w:ilvl w:val="0"/>
          <w:numId w:val="3"/>
        </w:numPr>
        <w:rPr>
          <w:sz w:val="28"/>
          <w:szCs w:val="28"/>
        </w:rPr>
      </w:pPr>
      <w:r>
        <w:rPr>
          <w:sz w:val="28"/>
          <w:szCs w:val="28"/>
        </w:rPr>
        <w:lastRenderedPageBreak/>
        <w:t>Två utvecklingsstråk. (Från byn Åsen, genom Älvdalens tätort, till kommungränsen till Mora kommun samt stråket mellan Särna och Kringelfjorden)</w:t>
      </w:r>
    </w:p>
    <w:p w14:paraId="33758608" w14:textId="77777777" w:rsidR="006A514D" w:rsidRDefault="006A514D" w:rsidP="006A514D">
      <w:pPr>
        <w:pStyle w:val="Liststycke"/>
        <w:numPr>
          <w:ilvl w:val="0"/>
          <w:numId w:val="3"/>
        </w:numPr>
        <w:rPr>
          <w:sz w:val="28"/>
          <w:szCs w:val="28"/>
        </w:rPr>
      </w:pPr>
      <w:r>
        <w:rPr>
          <w:sz w:val="28"/>
          <w:szCs w:val="28"/>
        </w:rPr>
        <w:t>Sju utvecklingsområden för nya bostäder och verksamheter. (Byarna Evertsberg och Nornäs. Fritidshusområdena Sågliden/Storsätern, norr om Särna till Heden, Gördalen, Fjätervålen samt området från Idre tätort upp mot Idres fjällanläggningar)</w:t>
      </w:r>
    </w:p>
    <w:p w14:paraId="3EA3B101" w14:textId="77777777" w:rsidR="006A514D" w:rsidRDefault="006A514D" w:rsidP="006A514D">
      <w:pPr>
        <w:pStyle w:val="Liststycke"/>
        <w:rPr>
          <w:sz w:val="28"/>
          <w:szCs w:val="28"/>
        </w:rPr>
      </w:pPr>
      <w:r>
        <w:rPr>
          <w:sz w:val="28"/>
          <w:szCs w:val="28"/>
        </w:rPr>
        <w:t>Genom att prioritera bebyggelseutvecklingen till dessa områden ”stärks underlaget för befintlig service, verksamheter och kollektivtrafik. Samtidigt kan befintliga tekniska försörjningssystem nyttjas i de flesta fall, vilket är ekonomiskt fördelaktigt.” (Översiktsplan Älvdalens Kommun s. 46)</w:t>
      </w:r>
    </w:p>
    <w:p w14:paraId="28CA53DF" w14:textId="5D56AA1A" w:rsidR="006A514D" w:rsidRDefault="006A514D" w:rsidP="006A514D">
      <w:pPr>
        <w:pStyle w:val="Liststycke"/>
        <w:rPr>
          <w:sz w:val="28"/>
          <w:szCs w:val="28"/>
        </w:rPr>
      </w:pPr>
      <w:r>
        <w:rPr>
          <w:sz w:val="28"/>
          <w:szCs w:val="28"/>
        </w:rPr>
        <w:t>Dessa prioriteringar styr må</w:t>
      </w:r>
      <w:r w:rsidR="005F79FB">
        <w:rPr>
          <w:sz w:val="28"/>
          <w:szCs w:val="28"/>
        </w:rPr>
        <w:t>l och riktlinjer i kommunens b</w:t>
      </w:r>
      <w:r>
        <w:rPr>
          <w:sz w:val="28"/>
          <w:szCs w:val="28"/>
        </w:rPr>
        <w:t>ostadsförsörjningsprogram.</w:t>
      </w:r>
    </w:p>
    <w:p w14:paraId="39B5BB3D" w14:textId="77777777" w:rsidR="00872B9A" w:rsidRPr="00ED6A78" w:rsidRDefault="00872B9A" w:rsidP="006A514D">
      <w:pPr>
        <w:pStyle w:val="Liststycke"/>
        <w:rPr>
          <w:sz w:val="28"/>
          <w:szCs w:val="28"/>
        </w:rPr>
      </w:pPr>
    </w:p>
    <w:p w14:paraId="75006A0D" w14:textId="77777777" w:rsidR="006A514D" w:rsidRDefault="006A514D" w:rsidP="006A514D">
      <w:pPr>
        <w:pStyle w:val="Liststycke"/>
        <w:numPr>
          <w:ilvl w:val="0"/>
          <w:numId w:val="2"/>
        </w:numPr>
        <w:rPr>
          <w:b/>
          <w:sz w:val="28"/>
          <w:szCs w:val="28"/>
        </w:rPr>
      </w:pPr>
      <w:r>
        <w:rPr>
          <w:b/>
          <w:sz w:val="28"/>
          <w:szCs w:val="28"/>
        </w:rPr>
        <w:t>Äldreomsorgsplan 2019-2030</w:t>
      </w:r>
    </w:p>
    <w:p w14:paraId="2BF15EF9" w14:textId="7AB23D8A" w:rsidR="006A514D" w:rsidRDefault="006A514D" w:rsidP="006A514D">
      <w:pPr>
        <w:rPr>
          <w:sz w:val="28"/>
          <w:szCs w:val="28"/>
        </w:rPr>
      </w:pPr>
      <w:r>
        <w:rPr>
          <w:sz w:val="28"/>
          <w:szCs w:val="28"/>
        </w:rPr>
        <w:t xml:space="preserve">En ny äldreomsorgsplan för </w:t>
      </w:r>
      <w:r w:rsidR="00CA399F">
        <w:rPr>
          <w:sz w:val="28"/>
          <w:szCs w:val="28"/>
        </w:rPr>
        <w:t>Älvdalens kommun antogs 2019-</w:t>
      </w:r>
      <w:r w:rsidR="004323B3">
        <w:rPr>
          <w:sz w:val="28"/>
          <w:szCs w:val="28"/>
        </w:rPr>
        <w:t xml:space="preserve">05-13. </w:t>
      </w:r>
      <w:r>
        <w:rPr>
          <w:sz w:val="28"/>
          <w:szCs w:val="28"/>
        </w:rPr>
        <w:t>I den planen redovisas ett omfattande behov av nya platser/lägenheter riktade mot äldre. Behovet avser såväl särskilt boende som trygghetsboende. I planen redovisas tre scenarier som innebär ett behov av 25-51 nya säbo-platser i kommunen senast 2030.</w:t>
      </w:r>
    </w:p>
    <w:p w14:paraId="67866028" w14:textId="196BFE62" w:rsidR="00872B9A" w:rsidRDefault="00872B9A" w:rsidP="00872B9A">
      <w:pPr>
        <w:pStyle w:val="Liststycke"/>
        <w:rPr>
          <w:sz w:val="28"/>
          <w:szCs w:val="28"/>
        </w:rPr>
      </w:pPr>
      <w:r>
        <w:rPr>
          <w:sz w:val="28"/>
          <w:szCs w:val="28"/>
        </w:rPr>
        <w:t>I Äldreomsorgsplan 2019-2030 redovisa</w:t>
      </w:r>
      <w:r w:rsidR="006C0C5A">
        <w:rPr>
          <w:sz w:val="28"/>
          <w:szCs w:val="28"/>
        </w:rPr>
        <w:t>s</w:t>
      </w:r>
      <w:r>
        <w:rPr>
          <w:sz w:val="28"/>
          <w:szCs w:val="28"/>
        </w:rPr>
        <w:t xml:space="preserve"> följande bostadstillgång för äldre i kommunen (siffrorna avser 2018):</w:t>
      </w:r>
    </w:p>
    <w:p w14:paraId="2923BDB1" w14:textId="77777777" w:rsidR="00872B9A" w:rsidRDefault="00872B9A" w:rsidP="00872B9A">
      <w:pPr>
        <w:pStyle w:val="Liststycke"/>
        <w:rPr>
          <w:sz w:val="28"/>
          <w:szCs w:val="28"/>
        </w:rPr>
      </w:pPr>
      <w:r w:rsidRPr="003827C5">
        <w:rPr>
          <w:i/>
          <w:sz w:val="28"/>
          <w:szCs w:val="28"/>
        </w:rPr>
        <w:t>Särskilt boende:</w:t>
      </w:r>
      <w:r>
        <w:rPr>
          <w:sz w:val="28"/>
          <w:szCs w:val="28"/>
        </w:rPr>
        <w:t xml:space="preserve"> Älvdalen 68 platser, Särna 21 platser, Idre 8 platser. Totalt 97 platser</w:t>
      </w:r>
    </w:p>
    <w:p w14:paraId="5B30FD00" w14:textId="77777777" w:rsidR="00872B9A" w:rsidRDefault="00872B9A" w:rsidP="00872B9A">
      <w:pPr>
        <w:pStyle w:val="Liststycke"/>
        <w:rPr>
          <w:sz w:val="28"/>
          <w:szCs w:val="28"/>
        </w:rPr>
      </w:pPr>
      <w:r w:rsidRPr="003827C5">
        <w:rPr>
          <w:i/>
          <w:sz w:val="28"/>
          <w:szCs w:val="28"/>
        </w:rPr>
        <w:t>Korttidsboende:</w:t>
      </w:r>
      <w:r>
        <w:rPr>
          <w:sz w:val="28"/>
          <w:szCs w:val="28"/>
        </w:rPr>
        <w:t xml:space="preserve"> Älvdalen 6 platser, Särna 2 platser. Totalt 8 platser. Ständig överbeläggning leder till att kommunen ibland köper platser av andra kommuner.</w:t>
      </w:r>
    </w:p>
    <w:p w14:paraId="0166D0B4" w14:textId="77777777" w:rsidR="00872B9A" w:rsidRDefault="00872B9A" w:rsidP="00872B9A">
      <w:pPr>
        <w:pStyle w:val="Liststycke"/>
        <w:rPr>
          <w:sz w:val="28"/>
          <w:szCs w:val="28"/>
        </w:rPr>
      </w:pPr>
      <w:r>
        <w:rPr>
          <w:i/>
          <w:sz w:val="28"/>
          <w:szCs w:val="28"/>
        </w:rPr>
        <w:t>Trygghetsboende:</w:t>
      </w:r>
      <w:r>
        <w:rPr>
          <w:sz w:val="28"/>
          <w:szCs w:val="28"/>
        </w:rPr>
        <w:t xml:space="preserve"> Älvdalen 14 lägenheter, Särna 7 lägenheter, Idre 20 lägenheter. Totalt 41 lägenheter.</w:t>
      </w:r>
    </w:p>
    <w:p w14:paraId="60614BDA" w14:textId="3E737A3A" w:rsidR="00872B9A" w:rsidRDefault="00D637A4" w:rsidP="00872B9A">
      <w:pPr>
        <w:pStyle w:val="Liststycke"/>
        <w:rPr>
          <w:sz w:val="28"/>
          <w:szCs w:val="28"/>
        </w:rPr>
      </w:pPr>
      <w:r>
        <w:rPr>
          <w:sz w:val="28"/>
          <w:szCs w:val="28"/>
        </w:rPr>
        <w:t>Enligt äldreomsorgsplanen är en</w:t>
      </w:r>
      <w:r w:rsidR="00872B9A">
        <w:rPr>
          <w:sz w:val="28"/>
          <w:szCs w:val="28"/>
        </w:rPr>
        <w:t xml:space="preserve"> stor del av </w:t>
      </w:r>
      <w:r>
        <w:rPr>
          <w:sz w:val="28"/>
          <w:szCs w:val="28"/>
        </w:rPr>
        <w:t xml:space="preserve">de </w:t>
      </w:r>
      <w:r w:rsidR="00872B9A">
        <w:rPr>
          <w:sz w:val="28"/>
          <w:szCs w:val="28"/>
        </w:rPr>
        <w:t xml:space="preserve">platser och lägenheter </w:t>
      </w:r>
      <w:r>
        <w:rPr>
          <w:sz w:val="28"/>
          <w:szCs w:val="28"/>
        </w:rPr>
        <w:t xml:space="preserve">som redovisas </w:t>
      </w:r>
      <w:r w:rsidR="00872B9A">
        <w:rPr>
          <w:sz w:val="28"/>
          <w:szCs w:val="28"/>
        </w:rPr>
        <w:t>ovan</w:t>
      </w:r>
      <w:r>
        <w:rPr>
          <w:sz w:val="28"/>
          <w:szCs w:val="28"/>
        </w:rPr>
        <w:t xml:space="preserve"> </w:t>
      </w:r>
      <w:r w:rsidR="00872B9A">
        <w:rPr>
          <w:sz w:val="28"/>
          <w:szCs w:val="28"/>
        </w:rPr>
        <w:t xml:space="preserve"> inte anpassade till svensk standard. Utemiljöerna kring en del kommunens äldreboenden uppfyller inte kraven på att vara lättillgängliga för de boende.</w:t>
      </w:r>
    </w:p>
    <w:p w14:paraId="0FA7C876" w14:textId="77777777" w:rsidR="00872B9A" w:rsidRDefault="00872B9A" w:rsidP="00872B9A">
      <w:pPr>
        <w:pStyle w:val="Liststycke"/>
        <w:rPr>
          <w:sz w:val="28"/>
          <w:szCs w:val="28"/>
        </w:rPr>
      </w:pPr>
    </w:p>
    <w:p w14:paraId="32C202C7" w14:textId="77777777" w:rsidR="00872B9A" w:rsidRPr="005042B3" w:rsidRDefault="00872B9A" w:rsidP="00872B9A">
      <w:pPr>
        <w:pStyle w:val="Liststycke"/>
        <w:rPr>
          <w:sz w:val="28"/>
          <w:szCs w:val="28"/>
        </w:rPr>
      </w:pPr>
      <w:r w:rsidRPr="005042B3">
        <w:rPr>
          <w:sz w:val="28"/>
          <w:szCs w:val="28"/>
        </w:rPr>
        <w:t>I äldreomsorgsplanen presenteras tre scenarier vad avser framtida behov av särskilt boende:</w:t>
      </w:r>
    </w:p>
    <w:p w14:paraId="57F150B4" w14:textId="77777777" w:rsidR="00872B9A" w:rsidRPr="005042B3" w:rsidRDefault="00872B9A" w:rsidP="00872B9A">
      <w:pPr>
        <w:pStyle w:val="Liststycke"/>
        <w:rPr>
          <w:sz w:val="28"/>
          <w:szCs w:val="28"/>
        </w:rPr>
      </w:pPr>
      <w:r w:rsidRPr="005042B3">
        <w:rPr>
          <w:sz w:val="28"/>
          <w:szCs w:val="28"/>
        </w:rPr>
        <w:lastRenderedPageBreak/>
        <w:t>Scenario 1: 24 nya säbo-platser fram till 2030</w:t>
      </w:r>
    </w:p>
    <w:p w14:paraId="5FB1DD02" w14:textId="77777777" w:rsidR="00872B9A" w:rsidRPr="005042B3" w:rsidRDefault="00872B9A" w:rsidP="00872B9A">
      <w:pPr>
        <w:pStyle w:val="Liststycke"/>
        <w:rPr>
          <w:sz w:val="28"/>
          <w:szCs w:val="28"/>
        </w:rPr>
      </w:pPr>
      <w:r w:rsidRPr="005042B3">
        <w:rPr>
          <w:sz w:val="28"/>
          <w:szCs w:val="28"/>
        </w:rPr>
        <w:t>Scenario 2: 36 nya säbo-platser fram till 2030</w:t>
      </w:r>
    </w:p>
    <w:p w14:paraId="45788AD7" w14:textId="77777777" w:rsidR="00872B9A" w:rsidRPr="005042B3" w:rsidRDefault="00872B9A" w:rsidP="00872B9A">
      <w:pPr>
        <w:pStyle w:val="Liststycke"/>
        <w:rPr>
          <w:sz w:val="28"/>
          <w:szCs w:val="28"/>
        </w:rPr>
      </w:pPr>
      <w:r w:rsidRPr="005042B3">
        <w:rPr>
          <w:sz w:val="28"/>
          <w:szCs w:val="28"/>
        </w:rPr>
        <w:t>Scenario 3: 51 nya säbo-platser fram till 2030</w:t>
      </w:r>
    </w:p>
    <w:p w14:paraId="22EFE08E" w14:textId="142015BF" w:rsidR="00872B9A" w:rsidRPr="005042B3" w:rsidRDefault="00872B9A" w:rsidP="005042B3">
      <w:pPr>
        <w:ind w:left="720"/>
        <w:rPr>
          <w:sz w:val="28"/>
          <w:szCs w:val="28"/>
        </w:rPr>
      </w:pPr>
      <w:r w:rsidRPr="005042B3">
        <w:rPr>
          <w:sz w:val="28"/>
          <w:szCs w:val="28"/>
        </w:rPr>
        <w:t>I planen</w:t>
      </w:r>
      <w:r w:rsidR="002E48EB" w:rsidRPr="005042B3">
        <w:rPr>
          <w:sz w:val="28"/>
          <w:szCs w:val="28"/>
        </w:rPr>
        <w:t xml:space="preserve"> betonas också vikten av ett </w:t>
      </w:r>
      <w:r w:rsidR="005A5B12" w:rsidRPr="005042B3">
        <w:rPr>
          <w:sz w:val="28"/>
          <w:szCs w:val="28"/>
        </w:rPr>
        <w:t>ökat</w:t>
      </w:r>
      <w:r w:rsidR="005B1A75" w:rsidRPr="005042B3">
        <w:rPr>
          <w:sz w:val="28"/>
          <w:szCs w:val="28"/>
        </w:rPr>
        <w:softHyphen/>
      </w:r>
      <w:r w:rsidR="005B1A75" w:rsidRPr="005042B3">
        <w:rPr>
          <w:sz w:val="28"/>
          <w:szCs w:val="28"/>
        </w:rPr>
        <w:softHyphen/>
      </w:r>
      <w:r w:rsidR="005042B3" w:rsidRPr="005042B3">
        <w:rPr>
          <w:sz w:val="28"/>
          <w:szCs w:val="28"/>
        </w:rPr>
        <w:t xml:space="preserve"> utbud av seniorboende</w:t>
      </w:r>
      <w:r w:rsidR="00D637A4" w:rsidRPr="005042B3">
        <w:rPr>
          <w:sz w:val="28"/>
          <w:szCs w:val="28"/>
        </w:rPr>
        <w:t xml:space="preserve">. </w:t>
      </w:r>
      <w:r w:rsidR="00C23E63" w:rsidRPr="005042B3">
        <w:rPr>
          <w:sz w:val="28"/>
          <w:szCs w:val="28"/>
        </w:rPr>
        <w:t>De närmaste 5</w:t>
      </w:r>
      <w:r w:rsidR="005042B3" w:rsidRPr="005042B3">
        <w:rPr>
          <w:sz w:val="28"/>
          <w:szCs w:val="28"/>
        </w:rPr>
        <w:t>-10</w:t>
      </w:r>
      <w:r w:rsidR="00C23E63" w:rsidRPr="005042B3">
        <w:rPr>
          <w:sz w:val="28"/>
          <w:szCs w:val="28"/>
        </w:rPr>
        <w:t xml:space="preserve"> åren beräknas ett behov av  </w:t>
      </w:r>
      <w:r w:rsidR="005042B3" w:rsidRPr="005042B3">
        <w:rPr>
          <w:sz w:val="28"/>
          <w:szCs w:val="28"/>
        </w:rPr>
        <w:t xml:space="preserve">ca 20 </w:t>
      </w:r>
      <w:r w:rsidR="00402EE9" w:rsidRPr="005042B3">
        <w:rPr>
          <w:sz w:val="28"/>
          <w:szCs w:val="28"/>
        </w:rPr>
        <w:t>trygghetslägenheter/seniorlägenheter.</w:t>
      </w:r>
    </w:p>
    <w:p w14:paraId="65D53FCF" w14:textId="77777777" w:rsidR="006A514D" w:rsidRDefault="006A514D" w:rsidP="006A514D">
      <w:pPr>
        <w:pStyle w:val="Liststycke"/>
        <w:numPr>
          <w:ilvl w:val="0"/>
          <w:numId w:val="2"/>
        </w:numPr>
        <w:rPr>
          <w:b/>
          <w:sz w:val="28"/>
          <w:szCs w:val="28"/>
        </w:rPr>
      </w:pPr>
      <w:r>
        <w:rPr>
          <w:b/>
          <w:sz w:val="28"/>
          <w:szCs w:val="28"/>
        </w:rPr>
        <w:t>Vision 2020</w:t>
      </w:r>
    </w:p>
    <w:p w14:paraId="086AD4CE" w14:textId="7D07E7D0" w:rsidR="006A514D" w:rsidRDefault="006A514D" w:rsidP="006A514D">
      <w:pPr>
        <w:ind w:left="1140"/>
        <w:rPr>
          <w:sz w:val="28"/>
          <w:szCs w:val="28"/>
        </w:rPr>
      </w:pPr>
      <w:r w:rsidRPr="00A97042">
        <w:rPr>
          <w:sz w:val="28"/>
          <w:szCs w:val="28"/>
        </w:rPr>
        <w:t>I Vision 2020</w:t>
      </w:r>
      <w:r w:rsidR="00385055">
        <w:rPr>
          <w:sz w:val="28"/>
          <w:szCs w:val="28"/>
        </w:rPr>
        <w:t>, antagen av Kommunfullmäktige</w:t>
      </w:r>
      <w:r>
        <w:rPr>
          <w:sz w:val="28"/>
          <w:szCs w:val="28"/>
        </w:rPr>
        <w:t xml:space="preserve"> 2015-</w:t>
      </w:r>
      <w:r w:rsidR="00D63224">
        <w:rPr>
          <w:sz w:val="28"/>
          <w:szCs w:val="28"/>
        </w:rPr>
        <w:t>12-14</w:t>
      </w:r>
      <w:r>
        <w:rPr>
          <w:sz w:val="28"/>
          <w:szCs w:val="28"/>
        </w:rPr>
        <w:t xml:space="preserve">, redovisas övergripande mål för ett antal områden: </w:t>
      </w:r>
    </w:p>
    <w:p w14:paraId="279B9E90" w14:textId="19CE323F" w:rsidR="00832D0D" w:rsidRDefault="00832D0D" w:rsidP="006A514D">
      <w:pPr>
        <w:ind w:left="1140"/>
        <w:rPr>
          <w:i/>
          <w:sz w:val="28"/>
          <w:szCs w:val="28"/>
        </w:rPr>
      </w:pPr>
      <w:r>
        <w:rPr>
          <w:i/>
          <w:sz w:val="28"/>
          <w:szCs w:val="28"/>
        </w:rPr>
        <w:t>Barn, ungdomar och utbildning, Boende, Integration, Kollektivtrafik, Kultur och Fritid, Näringslivsstrategi, Service, Turism, Vård och Omsorg, Övrigt.</w:t>
      </w:r>
    </w:p>
    <w:p w14:paraId="166A642B" w14:textId="76C119DF" w:rsidR="00832D0D" w:rsidRPr="00832D0D" w:rsidRDefault="00832D0D" w:rsidP="006A514D">
      <w:pPr>
        <w:ind w:left="1140"/>
        <w:rPr>
          <w:sz w:val="28"/>
          <w:szCs w:val="28"/>
        </w:rPr>
      </w:pPr>
      <w:r>
        <w:rPr>
          <w:sz w:val="28"/>
          <w:szCs w:val="28"/>
        </w:rPr>
        <w:t>Den sammanfattande visionen lyder enligt följande:</w:t>
      </w:r>
    </w:p>
    <w:p w14:paraId="670BC29D" w14:textId="5B594AE3" w:rsidR="00F96C89" w:rsidRPr="00F96C89" w:rsidRDefault="00832D0D" w:rsidP="00F96C89">
      <w:pPr>
        <w:ind w:left="1140"/>
        <w:rPr>
          <w:sz w:val="28"/>
          <w:szCs w:val="28"/>
        </w:rPr>
      </w:pPr>
      <w:r>
        <w:rPr>
          <w:sz w:val="28"/>
          <w:szCs w:val="28"/>
        </w:rPr>
        <w:t>”</w:t>
      </w:r>
      <w:r w:rsidR="00F96C89" w:rsidRPr="00F96C89">
        <w:rPr>
          <w:sz w:val="28"/>
          <w:szCs w:val="28"/>
        </w:rPr>
        <w:t xml:space="preserve">I Älvdalens Kommun </w:t>
      </w:r>
    </w:p>
    <w:p w14:paraId="4E4B59EB" w14:textId="50EB9D8C" w:rsidR="00832D0D" w:rsidRDefault="00F96C89" w:rsidP="00832D0D">
      <w:pPr>
        <w:ind w:left="1140"/>
        <w:rPr>
          <w:sz w:val="28"/>
          <w:szCs w:val="28"/>
        </w:rPr>
      </w:pPr>
      <w:r w:rsidRPr="00F96C89">
        <w:rPr>
          <w:sz w:val="28"/>
          <w:szCs w:val="28"/>
        </w:rPr>
        <w:t xml:space="preserve"> - är det enkelt och tryggt att bo, verka och vara oavsett ålder och vem man är </w:t>
      </w:r>
    </w:p>
    <w:p w14:paraId="1D230BFC" w14:textId="406C82CB" w:rsidR="00832D0D" w:rsidRDefault="00F96C89" w:rsidP="00F96C89">
      <w:pPr>
        <w:ind w:left="1140"/>
        <w:rPr>
          <w:sz w:val="28"/>
          <w:szCs w:val="28"/>
        </w:rPr>
      </w:pPr>
      <w:r w:rsidRPr="00F96C89">
        <w:rPr>
          <w:sz w:val="28"/>
          <w:szCs w:val="28"/>
        </w:rPr>
        <w:t xml:space="preserve"> - finns det likvärdig service oc</w:t>
      </w:r>
      <w:r w:rsidR="009D6241">
        <w:rPr>
          <w:sz w:val="28"/>
          <w:szCs w:val="28"/>
        </w:rPr>
        <w:t xml:space="preserve">h kulturellt utbud på alla tre </w:t>
      </w:r>
      <w:r w:rsidRPr="00F96C89">
        <w:rPr>
          <w:sz w:val="28"/>
          <w:szCs w:val="28"/>
        </w:rPr>
        <w:t>huvudorterna</w:t>
      </w:r>
    </w:p>
    <w:p w14:paraId="6FB24A36" w14:textId="77777777" w:rsidR="00832D0D" w:rsidRDefault="00F96C89" w:rsidP="00F96C89">
      <w:pPr>
        <w:ind w:left="1140"/>
        <w:rPr>
          <w:sz w:val="28"/>
          <w:szCs w:val="28"/>
        </w:rPr>
      </w:pPr>
      <w:r w:rsidRPr="00F96C89">
        <w:rPr>
          <w:sz w:val="28"/>
          <w:szCs w:val="28"/>
        </w:rPr>
        <w:t xml:space="preserve"> - är det enkelt att bygga, driva företag och föreningar där alla    verksamheter drivs med största hänsyn till miljön </w:t>
      </w:r>
    </w:p>
    <w:p w14:paraId="18F56C0B" w14:textId="2C02298E" w:rsidR="00832D0D" w:rsidRDefault="00F96C89" w:rsidP="00F96C89">
      <w:pPr>
        <w:ind w:left="1140"/>
        <w:rPr>
          <w:sz w:val="28"/>
          <w:szCs w:val="28"/>
        </w:rPr>
      </w:pPr>
      <w:r w:rsidRPr="00F96C89">
        <w:rPr>
          <w:sz w:val="28"/>
          <w:szCs w:val="28"/>
        </w:rPr>
        <w:t>- välkomnar vi bildning, ut</w:t>
      </w:r>
      <w:r w:rsidR="009D6241">
        <w:rPr>
          <w:sz w:val="28"/>
          <w:szCs w:val="28"/>
        </w:rPr>
        <w:t xml:space="preserve">veckling, entreprenörskap, nya </w:t>
      </w:r>
      <w:r w:rsidRPr="00F96C89">
        <w:rPr>
          <w:sz w:val="28"/>
          <w:szCs w:val="28"/>
        </w:rPr>
        <w:t xml:space="preserve">medborgare och besökare </w:t>
      </w:r>
    </w:p>
    <w:p w14:paraId="71269007" w14:textId="2F0F9A42" w:rsidR="00832D0D" w:rsidRDefault="00F96C89" w:rsidP="00F96C89">
      <w:pPr>
        <w:ind w:left="1140"/>
        <w:rPr>
          <w:sz w:val="28"/>
          <w:szCs w:val="28"/>
        </w:rPr>
      </w:pPr>
      <w:r w:rsidRPr="00F96C89">
        <w:rPr>
          <w:sz w:val="28"/>
          <w:szCs w:val="28"/>
        </w:rPr>
        <w:t xml:space="preserve">- finns mötesplatser öppna för en aktiv </w:t>
      </w:r>
      <w:r w:rsidR="009D6241">
        <w:rPr>
          <w:sz w:val="28"/>
          <w:szCs w:val="28"/>
        </w:rPr>
        <w:t xml:space="preserve">medborgardialog, där människor </w:t>
      </w:r>
      <w:r w:rsidRPr="00F96C89">
        <w:rPr>
          <w:sz w:val="28"/>
          <w:szCs w:val="28"/>
        </w:rPr>
        <w:t xml:space="preserve">känner att deras röster blir hörda </w:t>
      </w:r>
    </w:p>
    <w:p w14:paraId="537EA521" w14:textId="09C0C06A" w:rsidR="000865A0" w:rsidRDefault="00F96C89" w:rsidP="00F96C89">
      <w:pPr>
        <w:ind w:left="1140"/>
        <w:rPr>
          <w:sz w:val="28"/>
          <w:szCs w:val="28"/>
        </w:rPr>
      </w:pPr>
      <w:r w:rsidRPr="00F96C89">
        <w:rPr>
          <w:sz w:val="28"/>
          <w:szCs w:val="28"/>
        </w:rPr>
        <w:t xml:space="preserve">- finns en politik och förvaltning </w:t>
      </w:r>
      <w:r w:rsidR="005F79FB">
        <w:rPr>
          <w:sz w:val="28"/>
          <w:szCs w:val="28"/>
        </w:rPr>
        <w:t xml:space="preserve">som lever nära medborgaren och </w:t>
      </w:r>
      <w:r w:rsidRPr="00F96C89">
        <w:rPr>
          <w:sz w:val="28"/>
          <w:szCs w:val="28"/>
        </w:rPr>
        <w:t>tar hänsyn till vår unika miljö och natur</w:t>
      </w:r>
      <w:r w:rsidR="00832D0D">
        <w:rPr>
          <w:sz w:val="28"/>
          <w:szCs w:val="28"/>
        </w:rPr>
        <w:t>”</w:t>
      </w:r>
      <w:r w:rsidRPr="00F96C89">
        <w:rPr>
          <w:sz w:val="28"/>
          <w:szCs w:val="28"/>
        </w:rPr>
        <w:t xml:space="preserve"> </w:t>
      </w:r>
    </w:p>
    <w:p w14:paraId="0A7A46DF" w14:textId="7234C9ED" w:rsidR="00AD23E4" w:rsidRDefault="003D3CF6" w:rsidP="00F96C89">
      <w:pPr>
        <w:ind w:left="1140"/>
        <w:rPr>
          <w:sz w:val="28"/>
          <w:szCs w:val="28"/>
        </w:rPr>
      </w:pPr>
      <w:r>
        <w:rPr>
          <w:sz w:val="28"/>
          <w:szCs w:val="28"/>
        </w:rPr>
        <w:t>I bilagan till Vision 2020 finns</w:t>
      </w:r>
      <w:r w:rsidR="00AD23E4">
        <w:rPr>
          <w:sz w:val="28"/>
          <w:szCs w:val="28"/>
        </w:rPr>
        <w:t xml:space="preserve"> följande </w:t>
      </w:r>
      <w:r>
        <w:rPr>
          <w:sz w:val="28"/>
          <w:szCs w:val="28"/>
        </w:rPr>
        <w:t xml:space="preserve">inspel </w:t>
      </w:r>
      <w:r w:rsidR="00AD23E4">
        <w:rPr>
          <w:sz w:val="28"/>
          <w:szCs w:val="28"/>
        </w:rPr>
        <w:t xml:space="preserve">avseende </w:t>
      </w:r>
      <w:r>
        <w:rPr>
          <w:sz w:val="28"/>
          <w:szCs w:val="28"/>
        </w:rPr>
        <w:t>b</w:t>
      </w:r>
      <w:r w:rsidR="00AD23E4">
        <w:rPr>
          <w:sz w:val="28"/>
          <w:szCs w:val="28"/>
        </w:rPr>
        <w:t>oende</w:t>
      </w:r>
      <w:r w:rsidR="00D22C7D">
        <w:rPr>
          <w:sz w:val="28"/>
          <w:szCs w:val="28"/>
        </w:rPr>
        <w:t>frågor</w:t>
      </w:r>
      <w:r w:rsidR="00AD23E4">
        <w:rPr>
          <w:sz w:val="28"/>
          <w:szCs w:val="28"/>
        </w:rPr>
        <w:t>:</w:t>
      </w:r>
    </w:p>
    <w:p w14:paraId="0F6147EC" w14:textId="0479C9E7" w:rsidR="00AD23E4" w:rsidRDefault="00AD23E4" w:rsidP="00F96C89">
      <w:pPr>
        <w:ind w:left="1140"/>
        <w:rPr>
          <w:sz w:val="28"/>
          <w:szCs w:val="28"/>
        </w:rPr>
      </w:pPr>
      <w:r>
        <w:rPr>
          <w:sz w:val="28"/>
          <w:szCs w:val="28"/>
        </w:rPr>
        <w:t xml:space="preserve"> ”</w:t>
      </w:r>
      <w:r w:rsidRPr="00AD23E4">
        <w:rPr>
          <w:sz w:val="28"/>
          <w:szCs w:val="28"/>
        </w:rPr>
        <w:t xml:space="preserve">Bygg bostäder anpassade till unga och äldre, Strandnära tomter, </w:t>
      </w:r>
      <w:r w:rsidR="003D3CF6">
        <w:rPr>
          <w:sz w:val="28"/>
          <w:szCs w:val="28"/>
        </w:rPr>
        <w:t xml:space="preserve">Snabbare hantering av bygglov, </w:t>
      </w:r>
      <w:r w:rsidRPr="00AD23E4">
        <w:rPr>
          <w:sz w:val="28"/>
          <w:szCs w:val="28"/>
        </w:rPr>
        <w:t>Förbättrad renhållning, VA taxa – differentierad. Sotning – registrering</w:t>
      </w:r>
      <w:r>
        <w:rPr>
          <w:sz w:val="28"/>
          <w:szCs w:val="28"/>
        </w:rPr>
        <w:t>,</w:t>
      </w:r>
      <w:r w:rsidRPr="00AD23E4">
        <w:rPr>
          <w:sz w:val="28"/>
          <w:szCs w:val="28"/>
        </w:rPr>
        <w:t xml:space="preserve"> Belysning och vägunderhåll – </w:t>
      </w:r>
      <w:r w:rsidRPr="00AD23E4">
        <w:rPr>
          <w:sz w:val="28"/>
          <w:szCs w:val="28"/>
        </w:rPr>
        <w:lastRenderedPageBreak/>
        <w:t>även i byarna. Tillsättning av boendegrupp / Inflyttarservice ( se exempel i Sälen-Malung)</w:t>
      </w:r>
      <w:r>
        <w:rPr>
          <w:sz w:val="28"/>
          <w:szCs w:val="28"/>
        </w:rPr>
        <w:t>”</w:t>
      </w:r>
    </w:p>
    <w:p w14:paraId="0D84707B" w14:textId="14CA8783" w:rsidR="00F96C89" w:rsidRDefault="000865A0" w:rsidP="00F96C89">
      <w:pPr>
        <w:ind w:left="1140"/>
        <w:rPr>
          <w:sz w:val="28"/>
          <w:szCs w:val="28"/>
        </w:rPr>
      </w:pPr>
      <w:r>
        <w:rPr>
          <w:sz w:val="28"/>
          <w:szCs w:val="28"/>
        </w:rPr>
        <w:t>(</w:t>
      </w:r>
      <w:r w:rsidRPr="00AD23E4">
        <w:rPr>
          <w:i/>
          <w:sz w:val="28"/>
          <w:szCs w:val="28"/>
        </w:rPr>
        <w:t>Vision 2020</w:t>
      </w:r>
      <w:r w:rsidR="00BC4B9D">
        <w:rPr>
          <w:sz w:val="28"/>
          <w:szCs w:val="28"/>
        </w:rPr>
        <w:t xml:space="preserve"> kommer under </w:t>
      </w:r>
      <w:r>
        <w:rPr>
          <w:sz w:val="28"/>
          <w:szCs w:val="28"/>
        </w:rPr>
        <w:t>2020 att revideras och via beslut i Kommunfullmäktige ersättas med ett nytt visionsdokument)</w:t>
      </w:r>
      <w:r w:rsidR="00F96C89" w:rsidRPr="00F96C89">
        <w:rPr>
          <w:sz w:val="28"/>
          <w:szCs w:val="28"/>
        </w:rPr>
        <w:t xml:space="preserve">  </w:t>
      </w:r>
    </w:p>
    <w:p w14:paraId="36BEDC30" w14:textId="77777777" w:rsidR="00872B9A" w:rsidRDefault="00872B9A" w:rsidP="00F96C89">
      <w:pPr>
        <w:ind w:left="1140"/>
        <w:rPr>
          <w:sz w:val="28"/>
          <w:szCs w:val="28"/>
        </w:rPr>
      </w:pPr>
    </w:p>
    <w:p w14:paraId="66C9B499" w14:textId="00D87CEF" w:rsidR="006A514D" w:rsidRPr="00BF6ADE" w:rsidRDefault="006A514D" w:rsidP="00BF6ADE">
      <w:pPr>
        <w:pStyle w:val="Liststycke"/>
        <w:numPr>
          <w:ilvl w:val="0"/>
          <w:numId w:val="2"/>
        </w:numPr>
        <w:rPr>
          <w:b/>
          <w:sz w:val="28"/>
          <w:szCs w:val="28"/>
        </w:rPr>
      </w:pPr>
      <w:r w:rsidRPr="00BF6ADE">
        <w:rPr>
          <w:b/>
          <w:sz w:val="28"/>
          <w:szCs w:val="28"/>
        </w:rPr>
        <w:t>Serviceplan 2019-2023</w:t>
      </w:r>
    </w:p>
    <w:p w14:paraId="12D22610" w14:textId="25CD75FF" w:rsidR="00416E83" w:rsidRDefault="00416E83" w:rsidP="006A514D">
      <w:pPr>
        <w:ind w:left="1140"/>
        <w:rPr>
          <w:sz w:val="28"/>
          <w:szCs w:val="28"/>
        </w:rPr>
      </w:pPr>
      <w:r w:rsidRPr="00AD23E4">
        <w:rPr>
          <w:i/>
          <w:sz w:val="28"/>
          <w:szCs w:val="28"/>
        </w:rPr>
        <w:t>Serviceplan 2019-2023 Älvdalens Kommun</w:t>
      </w:r>
      <w:r>
        <w:rPr>
          <w:b/>
          <w:i/>
          <w:sz w:val="28"/>
          <w:szCs w:val="28"/>
        </w:rPr>
        <w:t xml:space="preserve"> </w:t>
      </w:r>
      <w:r w:rsidR="00574705">
        <w:rPr>
          <w:sz w:val="28"/>
          <w:szCs w:val="28"/>
        </w:rPr>
        <w:t>antogs 2019-06-17</w:t>
      </w:r>
      <w:r>
        <w:rPr>
          <w:sz w:val="28"/>
          <w:szCs w:val="28"/>
        </w:rPr>
        <w:t xml:space="preserve"> </w:t>
      </w:r>
      <w:r w:rsidR="00E679B9">
        <w:rPr>
          <w:sz w:val="28"/>
          <w:szCs w:val="28"/>
        </w:rPr>
        <w:t>a</w:t>
      </w:r>
      <w:r>
        <w:rPr>
          <w:sz w:val="28"/>
          <w:szCs w:val="28"/>
        </w:rPr>
        <w:t xml:space="preserve">v Kommunfullmäktige. </w:t>
      </w:r>
    </w:p>
    <w:p w14:paraId="7B928A42" w14:textId="658240CE" w:rsidR="0007322B" w:rsidRDefault="0007322B" w:rsidP="006A514D">
      <w:pPr>
        <w:ind w:left="1140"/>
        <w:rPr>
          <w:sz w:val="28"/>
          <w:szCs w:val="28"/>
        </w:rPr>
      </w:pPr>
      <w:r>
        <w:rPr>
          <w:sz w:val="28"/>
          <w:szCs w:val="28"/>
        </w:rPr>
        <w:t>Serviceplanen</w:t>
      </w:r>
      <w:r w:rsidR="00E85C6E">
        <w:rPr>
          <w:sz w:val="28"/>
          <w:szCs w:val="28"/>
        </w:rPr>
        <w:t xml:space="preserve"> är en del i kommunens övergripande planeringsarbete. I planen presenteras befintlig status samt kommunens prioriteringar för i första hand kommersiell och offentlig service.</w:t>
      </w:r>
    </w:p>
    <w:p w14:paraId="50FD0809" w14:textId="2E51926E" w:rsidR="00195B55" w:rsidRDefault="00195B55" w:rsidP="006A514D">
      <w:pPr>
        <w:ind w:left="1140"/>
        <w:rPr>
          <w:sz w:val="28"/>
          <w:szCs w:val="28"/>
        </w:rPr>
      </w:pPr>
      <w:r>
        <w:rPr>
          <w:sz w:val="28"/>
          <w:szCs w:val="28"/>
        </w:rPr>
        <w:t>Med kommersiell ser</w:t>
      </w:r>
      <w:r w:rsidR="00141ED8">
        <w:rPr>
          <w:sz w:val="28"/>
          <w:szCs w:val="28"/>
        </w:rPr>
        <w:t>v</w:t>
      </w:r>
      <w:r>
        <w:rPr>
          <w:sz w:val="28"/>
          <w:szCs w:val="28"/>
        </w:rPr>
        <w:t xml:space="preserve">ice </w:t>
      </w:r>
      <w:r w:rsidR="00141ED8">
        <w:rPr>
          <w:sz w:val="28"/>
          <w:szCs w:val="28"/>
        </w:rPr>
        <w:t>avses i första hand dagligvaror, drivmedel/laddningsmöjligheter, betaltjänster samt post-och pakettjänster. Med offentlig service menas främst skolverksamhet, äldreomsorg, biblioteksverksamhet, tillgång till fiber samt informationsverksamhet via s k servicepunkter</w:t>
      </w:r>
      <w:r w:rsidR="0090116B">
        <w:rPr>
          <w:sz w:val="28"/>
          <w:szCs w:val="28"/>
        </w:rPr>
        <w:t>.</w:t>
      </w:r>
    </w:p>
    <w:p w14:paraId="0A6B4055" w14:textId="7D1C231D" w:rsidR="00943DE1" w:rsidRPr="00416E83" w:rsidRDefault="00943DE1" w:rsidP="006A514D">
      <w:pPr>
        <w:ind w:left="1140"/>
        <w:rPr>
          <w:sz w:val="28"/>
          <w:szCs w:val="28"/>
        </w:rPr>
      </w:pPr>
      <w:r>
        <w:rPr>
          <w:sz w:val="28"/>
          <w:szCs w:val="28"/>
        </w:rPr>
        <w:t xml:space="preserve">Serviceplanens mål och ambitioner </w:t>
      </w:r>
      <w:r w:rsidR="006177EE">
        <w:rPr>
          <w:sz w:val="28"/>
          <w:szCs w:val="28"/>
        </w:rPr>
        <w:t xml:space="preserve">har </w:t>
      </w:r>
      <w:r>
        <w:rPr>
          <w:sz w:val="28"/>
          <w:szCs w:val="28"/>
        </w:rPr>
        <w:t>bäring även på framtida bostadsbyggande och bostadsutveckling.</w:t>
      </w:r>
    </w:p>
    <w:p w14:paraId="72959BF2" w14:textId="77777777" w:rsidR="006A514D" w:rsidRDefault="006A514D" w:rsidP="006A514D">
      <w:pPr>
        <w:pStyle w:val="Liststycke"/>
        <w:ind w:left="1500"/>
        <w:rPr>
          <w:b/>
          <w:sz w:val="28"/>
          <w:szCs w:val="28"/>
        </w:rPr>
      </w:pPr>
    </w:p>
    <w:p w14:paraId="63224079" w14:textId="5BBE5BFD" w:rsidR="006A514D" w:rsidRDefault="006A514D" w:rsidP="006A514D">
      <w:pPr>
        <w:pStyle w:val="Liststycke"/>
        <w:numPr>
          <w:ilvl w:val="0"/>
          <w:numId w:val="2"/>
        </w:numPr>
        <w:rPr>
          <w:b/>
          <w:sz w:val="28"/>
          <w:szCs w:val="28"/>
        </w:rPr>
      </w:pPr>
      <w:r>
        <w:rPr>
          <w:b/>
          <w:sz w:val="28"/>
          <w:szCs w:val="28"/>
        </w:rPr>
        <w:t>Näringslivsstrategi</w:t>
      </w:r>
    </w:p>
    <w:p w14:paraId="30DBD140" w14:textId="41779D7B" w:rsidR="00B556A1" w:rsidRDefault="00B556A1" w:rsidP="00B556A1">
      <w:pPr>
        <w:ind w:left="1140"/>
        <w:rPr>
          <w:sz w:val="28"/>
          <w:szCs w:val="28"/>
        </w:rPr>
      </w:pPr>
      <w:r w:rsidRPr="00B556A1">
        <w:rPr>
          <w:sz w:val="28"/>
          <w:szCs w:val="28"/>
        </w:rPr>
        <w:t>En ny näringslivsstrategi antogs av kommunstyrelsen</w:t>
      </w:r>
      <w:r>
        <w:rPr>
          <w:sz w:val="28"/>
          <w:szCs w:val="28"/>
        </w:rPr>
        <w:t xml:space="preserve"> 2019-05-28.</w:t>
      </w:r>
    </w:p>
    <w:p w14:paraId="24E1489C" w14:textId="6D961CC6" w:rsidR="00B556A1" w:rsidRPr="00B556A1" w:rsidRDefault="00B556A1" w:rsidP="00B556A1">
      <w:pPr>
        <w:ind w:left="1140"/>
        <w:rPr>
          <w:sz w:val="28"/>
          <w:szCs w:val="28"/>
        </w:rPr>
      </w:pPr>
      <w:r>
        <w:rPr>
          <w:sz w:val="28"/>
          <w:szCs w:val="28"/>
        </w:rPr>
        <w:t>I den sägs bl a följande:</w:t>
      </w:r>
    </w:p>
    <w:p w14:paraId="0A309D85" w14:textId="56A0EBF9" w:rsidR="005132F4" w:rsidRPr="00B556A1" w:rsidRDefault="005132F4" w:rsidP="005132F4">
      <w:pPr>
        <w:ind w:left="1140"/>
        <w:rPr>
          <w:sz w:val="28"/>
          <w:szCs w:val="28"/>
        </w:rPr>
      </w:pPr>
      <w:r w:rsidRPr="00B556A1">
        <w:rPr>
          <w:sz w:val="28"/>
          <w:szCs w:val="28"/>
        </w:rPr>
        <w:t xml:space="preserve"> </w:t>
      </w:r>
      <w:r w:rsidR="00B556A1">
        <w:rPr>
          <w:sz w:val="28"/>
          <w:szCs w:val="28"/>
        </w:rPr>
        <w:t>”</w:t>
      </w:r>
      <w:r w:rsidRPr="00B556A1">
        <w:rPr>
          <w:sz w:val="28"/>
          <w:szCs w:val="28"/>
        </w:rPr>
        <w:t>Näringslivsstrategin ska bidra till att främja ett gott företagsklimat vilket skapar goda förutsättningar för att etablera, driva och utveckla företag i Älvdalens kommun. Strategin uppdateras och förnyas vart 4:e år. Det är kommunstyrelsen som antar och godkänner strategin för den aktuella mandatperioden.</w:t>
      </w:r>
    </w:p>
    <w:p w14:paraId="795BD929" w14:textId="3E082DED" w:rsidR="00B556A1" w:rsidRDefault="00B556A1" w:rsidP="00B556A1">
      <w:pPr>
        <w:ind w:left="1140"/>
        <w:rPr>
          <w:sz w:val="28"/>
          <w:szCs w:val="28"/>
        </w:rPr>
      </w:pPr>
      <w:r w:rsidRPr="00B556A1">
        <w:rPr>
          <w:sz w:val="28"/>
          <w:szCs w:val="28"/>
        </w:rPr>
        <w:t xml:space="preserve">Syftet med näringslivsstrategin är att skapa samsyn och garantera en långsiktighet för det lokala näringslivets utveckling och förenkla för nyetableringar och tillstånd. Målet med näringslivsstrategin är att erbjuda ett gott företagsklimat, öka kommunens attraktivitet samt stärka kommunens företagsamma tradition.  </w:t>
      </w:r>
    </w:p>
    <w:p w14:paraId="4B9F4053" w14:textId="5AD6BE3E" w:rsidR="00B556A1" w:rsidRPr="00B556A1" w:rsidRDefault="00B556A1" w:rsidP="00B556A1">
      <w:pPr>
        <w:ind w:left="1140"/>
        <w:rPr>
          <w:sz w:val="28"/>
          <w:szCs w:val="28"/>
        </w:rPr>
      </w:pPr>
      <w:r w:rsidRPr="00B556A1">
        <w:rPr>
          <w:sz w:val="28"/>
          <w:szCs w:val="28"/>
        </w:rPr>
        <w:lastRenderedPageBreak/>
        <w:t xml:space="preserve"> Vi har valt att inrikta näringslivsstrategin på det strategiska målet</w:t>
      </w:r>
      <w:r w:rsidR="00326D9C">
        <w:rPr>
          <w:sz w:val="28"/>
          <w:szCs w:val="28"/>
        </w:rPr>
        <w:t xml:space="preserve"> </w:t>
      </w:r>
      <w:r w:rsidRPr="00B556A1">
        <w:rPr>
          <w:sz w:val="28"/>
          <w:szCs w:val="28"/>
        </w:rPr>
        <w:t>2:  Den växande kommunen - Älvdalens kommun ska vara en attraktiv besöks-, företags- och bostadskommun. Vi bidrar till att fler jobb skapas och att fler vill besöka, bo och leva i Älvdalens kommun. Vi ska skapa förutsättningar för goda kommunikationer, för såväl resande, gods som datatrafik. Vi vill i dialog med näringslivet skapa goda förutsättningar för näringslivets utveckling i vår kommun. Vi ska ha aktuella planer för etab</w:t>
      </w:r>
      <w:r>
        <w:rPr>
          <w:sz w:val="28"/>
          <w:szCs w:val="28"/>
        </w:rPr>
        <w:t>lering av företag och bostäder.”</w:t>
      </w:r>
      <w:r w:rsidRPr="00B556A1">
        <w:rPr>
          <w:sz w:val="28"/>
          <w:szCs w:val="28"/>
        </w:rPr>
        <w:t xml:space="preserve">  </w:t>
      </w:r>
    </w:p>
    <w:p w14:paraId="0BD300DB" w14:textId="77777777" w:rsidR="006A514D" w:rsidRDefault="006A514D" w:rsidP="006A514D">
      <w:pPr>
        <w:pStyle w:val="Liststycke"/>
        <w:numPr>
          <w:ilvl w:val="0"/>
          <w:numId w:val="1"/>
        </w:numPr>
        <w:rPr>
          <w:b/>
          <w:sz w:val="28"/>
          <w:szCs w:val="28"/>
        </w:rPr>
      </w:pPr>
      <w:r>
        <w:rPr>
          <w:b/>
          <w:sz w:val="28"/>
          <w:szCs w:val="28"/>
        </w:rPr>
        <w:t>Utgångspunkter Älvdalens Kommun</w:t>
      </w:r>
    </w:p>
    <w:p w14:paraId="38D477EC" w14:textId="5B643D87" w:rsidR="006A514D" w:rsidRDefault="006A514D" w:rsidP="006A514D">
      <w:pPr>
        <w:pStyle w:val="Liststycke"/>
        <w:numPr>
          <w:ilvl w:val="1"/>
          <w:numId w:val="1"/>
        </w:numPr>
        <w:rPr>
          <w:b/>
          <w:sz w:val="28"/>
          <w:szCs w:val="28"/>
        </w:rPr>
      </w:pPr>
      <w:r>
        <w:rPr>
          <w:b/>
          <w:sz w:val="28"/>
          <w:szCs w:val="28"/>
        </w:rPr>
        <w:t>Kommunens geografiska struktur</w:t>
      </w:r>
    </w:p>
    <w:p w14:paraId="2F993F29" w14:textId="1070D5D8" w:rsidR="004B6CB1" w:rsidRDefault="00BA4EE4" w:rsidP="0027023C">
      <w:pPr>
        <w:ind w:left="720"/>
        <w:rPr>
          <w:sz w:val="28"/>
          <w:szCs w:val="28"/>
        </w:rPr>
      </w:pPr>
      <w:r>
        <w:rPr>
          <w:sz w:val="28"/>
          <w:szCs w:val="28"/>
        </w:rPr>
        <w:t>Älvdalens Kommun är en ytmässigt stor kommun (Sveriges 15:e största) men befolkningsmässigt bland landets 40 minsta kommuner.</w:t>
      </w:r>
    </w:p>
    <w:p w14:paraId="53C866A8" w14:textId="290F492B" w:rsidR="00BA4EE4" w:rsidRDefault="00BA4EE4" w:rsidP="0027023C">
      <w:pPr>
        <w:ind w:left="720"/>
        <w:rPr>
          <w:sz w:val="28"/>
          <w:szCs w:val="28"/>
        </w:rPr>
      </w:pPr>
      <w:r>
        <w:rPr>
          <w:sz w:val="28"/>
          <w:szCs w:val="28"/>
        </w:rPr>
        <w:t xml:space="preserve">Landarealen uppgår till ca 7 100 km2 vilket är nästan en fjärdedel av Dalarnas totala yta. </w:t>
      </w:r>
    </w:p>
    <w:p w14:paraId="3A4D3784" w14:textId="1B59DF95" w:rsidR="00BA4EE4" w:rsidRPr="0027023C" w:rsidRDefault="00BA4EE4" w:rsidP="0027023C">
      <w:pPr>
        <w:ind w:left="720"/>
        <w:rPr>
          <w:sz w:val="28"/>
          <w:szCs w:val="28"/>
        </w:rPr>
      </w:pPr>
      <w:r>
        <w:rPr>
          <w:sz w:val="28"/>
          <w:szCs w:val="28"/>
        </w:rPr>
        <w:t>Kommunen bildades 1971 genom en sammanslagning av Älvdalens, Särna och Idre landskommuner</w:t>
      </w:r>
      <w:r w:rsidR="00C23C4D">
        <w:rPr>
          <w:sz w:val="28"/>
          <w:szCs w:val="28"/>
        </w:rPr>
        <w:t>.</w:t>
      </w:r>
    </w:p>
    <w:p w14:paraId="4A097293" w14:textId="5FFB328B" w:rsidR="006A514D" w:rsidRDefault="006A514D" w:rsidP="006A514D">
      <w:pPr>
        <w:pStyle w:val="Liststycke"/>
        <w:numPr>
          <w:ilvl w:val="1"/>
          <w:numId w:val="1"/>
        </w:numPr>
        <w:rPr>
          <w:b/>
          <w:sz w:val="28"/>
          <w:szCs w:val="28"/>
        </w:rPr>
      </w:pPr>
      <w:r>
        <w:rPr>
          <w:b/>
          <w:sz w:val="28"/>
          <w:szCs w:val="28"/>
        </w:rPr>
        <w:t>Befolkning</w:t>
      </w:r>
    </w:p>
    <w:p w14:paraId="42CEEC57" w14:textId="117E5F7D" w:rsidR="00585064" w:rsidRPr="00AB5DE9" w:rsidRDefault="00AB5DE9" w:rsidP="00585064">
      <w:pPr>
        <w:pStyle w:val="Liststycke"/>
        <w:ind w:left="1140"/>
        <w:rPr>
          <w:i/>
        </w:rPr>
      </w:pPr>
      <w:r>
        <w:rPr>
          <w:i/>
        </w:rPr>
        <w:t>(Befolkningssiffror nedan, källa SCB)</w:t>
      </w:r>
    </w:p>
    <w:p w14:paraId="3EFFB016" w14:textId="69EE3354" w:rsidR="00675108" w:rsidRPr="00B22DA0" w:rsidRDefault="005042B3" w:rsidP="00B22DA0">
      <w:pPr>
        <w:ind w:left="720"/>
        <w:rPr>
          <w:sz w:val="28"/>
          <w:szCs w:val="28"/>
        </w:rPr>
      </w:pPr>
      <w:r w:rsidRPr="00B22DA0">
        <w:rPr>
          <w:sz w:val="28"/>
          <w:szCs w:val="28"/>
        </w:rPr>
        <w:t>Vid årsskiftet 2019-2020</w:t>
      </w:r>
      <w:r w:rsidR="00A90B38" w:rsidRPr="00B22DA0">
        <w:rPr>
          <w:sz w:val="28"/>
          <w:szCs w:val="28"/>
        </w:rPr>
        <w:t xml:space="preserve"> </w:t>
      </w:r>
      <w:r w:rsidR="00D87DC9" w:rsidRPr="00B22DA0">
        <w:rPr>
          <w:sz w:val="28"/>
          <w:szCs w:val="28"/>
        </w:rPr>
        <w:t xml:space="preserve">uppgick invånarantalet i Älvdalens kommun till </w:t>
      </w:r>
      <w:r w:rsidRPr="00B22DA0">
        <w:rPr>
          <w:sz w:val="28"/>
          <w:szCs w:val="28"/>
        </w:rPr>
        <w:t>7 041 personer (</w:t>
      </w:r>
      <w:r w:rsidR="00D87DC9" w:rsidRPr="00B22DA0">
        <w:rPr>
          <w:sz w:val="28"/>
          <w:szCs w:val="28"/>
        </w:rPr>
        <w:t>7</w:t>
      </w:r>
      <w:r w:rsidRPr="00B22DA0">
        <w:rPr>
          <w:sz w:val="28"/>
          <w:szCs w:val="28"/>
        </w:rPr>
        <w:t> </w:t>
      </w:r>
      <w:r w:rsidR="00D87DC9" w:rsidRPr="00B22DA0">
        <w:rPr>
          <w:sz w:val="28"/>
          <w:szCs w:val="28"/>
        </w:rPr>
        <w:t>121</w:t>
      </w:r>
      <w:r w:rsidRPr="00B22DA0">
        <w:rPr>
          <w:sz w:val="28"/>
          <w:szCs w:val="28"/>
        </w:rPr>
        <w:t>)</w:t>
      </w:r>
      <w:r w:rsidR="00D87DC9" w:rsidRPr="00B22DA0">
        <w:rPr>
          <w:sz w:val="28"/>
          <w:szCs w:val="28"/>
        </w:rPr>
        <w:t xml:space="preserve"> personer. </w:t>
      </w:r>
      <w:r w:rsidR="00B22DA0" w:rsidRPr="00B22DA0">
        <w:rPr>
          <w:sz w:val="28"/>
          <w:szCs w:val="28"/>
        </w:rPr>
        <w:t xml:space="preserve">Det innebär en minskning i förhållande till 20181231 (7 121). </w:t>
      </w:r>
      <w:r w:rsidR="00D87DC9" w:rsidRPr="00B22DA0">
        <w:rPr>
          <w:sz w:val="28"/>
          <w:szCs w:val="28"/>
        </w:rPr>
        <w:t>Sett i ett läng</w:t>
      </w:r>
      <w:r w:rsidR="00D9339F" w:rsidRPr="00B22DA0">
        <w:rPr>
          <w:sz w:val="28"/>
          <w:szCs w:val="28"/>
        </w:rPr>
        <w:t>re tidsperspektiv har</w:t>
      </w:r>
      <w:r w:rsidR="00D87DC9" w:rsidRPr="00B22DA0">
        <w:rPr>
          <w:sz w:val="28"/>
          <w:szCs w:val="28"/>
        </w:rPr>
        <w:t xml:space="preserve"> kommunen haft en</w:t>
      </w:r>
      <w:r w:rsidR="00B22DA0" w:rsidRPr="00B22DA0">
        <w:rPr>
          <w:sz w:val="28"/>
          <w:szCs w:val="28"/>
        </w:rPr>
        <w:t xml:space="preserve"> minskad</w:t>
      </w:r>
      <w:r w:rsidR="00D87DC9" w:rsidRPr="00B22DA0">
        <w:rPr>
          <w:sz w:val="28"/>
          <w:szCs w:val="28"/>
        </w:rPr>
        <w:t xml:space="preserve"> befolkning.</w:t>
      </w:r>
      <w:r w:rsidR="004B1CB8" w:rsidRPr="00B22DA0">
        <w:rPr>
          <w:sz w:val="28"/>
          <w:szCs w:val="28"/>
        </w:rPr>
        <w:t xml:space="preserve"> I huvudsak</w:t>
      </w:r>
      <w:r w:rsidR="00B22DA0" w:rsidRPr="00B22DA0">
        <w:rPr>
          <w:sz w:val="28"/>
          <w:szCs w:val="28"/>
        </w:rPr>
        <w:t xml:space="preserve"> har</w:t>
      </w:r>
      <w:r w:rsidR="004B1CB8" w:rsidRPr="00B22DA0">
        <w:rPr>
          <w:sz w:val="28"/>
          <w:szCs w:val="28"/>
        </w:rPr>
        <w:t xml:space="preserve"> detta</w:t>
      </w:r>
      <w:r w:rsidR="00B22DA0" w:rsidRPr="00B22DA0">
        <w:rPr>
          <w:sz w:val="28"/>
          <w:szCs w:val="28"/>
        </w:rPr>
        <w:t xml:space="preserve"> berott </w:t>
      </w:r>
      <w:r w:rsidR="004B1CB8" w:rsidRPr="00B22DA0">
        <w:rPr>
          <w:sz w:val="28"/>
          <w:szCs w:val="28"/>
        </w:rPr>
        <w:t xml:space="preserve"> på ett</w:t>
      </w:r>
      <w:r w:rsidR="008D05A0" w:rsidRPr="00B22DA0">
        <w:rPr>
          <w:sz w:val="28"/>
          <w:szCs w:val="28"/>
        </w:rPr>
        <w:t xml:space="preserve"> </w:t>
      </w:r>
      <w:r w:rsidR="004B1CB8" w:rsidRPr="00B22DA0">
        <w:rPr>
          <w:sz w:val="28"/>
          <w:szCs w:val="28"/>
        </w:rPr>
        <w:t>negativt födelsenetto. Flyttnettot har däremot historiskt</w:t>
      </w:r>
      <w:r w:rsidR="0012285B" w:rsidRPr="00B22DA0">
        <w:rPr>
          <w:sz w:val="28"/>
          <w:szCs w:val="28"/>
        </w:rPr>
        <w:t xml:space="preserve"> sett under många år</w:t>
      </w:r>
      <w:r w:rsidR="004B1CB8" w:rsidRPr="00B22DA0">
        <w:rPr>
          <w:sz w:val="28"/>
          <w:szCs w:val="28"/>
        </w:rPr>
        <w:t xml:space="preserve"> varit positivt men ändå inte tillräckligt för att väga upp det negativa födelsenettot</w:t>
      </w:r>
      <w:r w:rsidR="00D9339F" w:rsidRPr="00B22DA0">
        <w:rPr>
          <w:sz w:val="28"/>
          <w:szCs w:val="28"/>
        </w:rPr>
        <w:t>.</w:t>
      </w:r>
    </w:p>
    <w:p w14:paraId="278C1D8E" w14:textId="745803DD" w:rsidR="00D9339F" w:rsidRPr="00B22DA0" w:rsidRDefault="00FA0BE1" w:rsidP="00B22DA0">
      <w:pPr>
        <w:ind w:left="720"/>
        <w:rPr>
          <w:sz w:val="28"/>
          <w:szCs w:val="28"/>
        </w:rPr>
      </w:pPr>
      <w:r w:rsidRPr="00B22DA0">
        <w:rPr>
          <w:sz w:val="28"/>
          <w:szCs w:val="28"/>
        </w:rPr>
        <w:t>Från 201</w:t>
      </w:r>
      <w:r w:rsidR="0047094B" w:rsidRPr="00B22DA0">
        <w:rPr>
          <w:sz w:val="28"/>
          <w:szCs w:val="28"/>
        </w:rPr>
        <w:t>4 (7 052 inv)</w:t>
      </w:r>
      <w:r w:rsidRPr="00B22DA0">
        <w:rPr>
          <w:sz w:val="28"/>
          <w:szCs w:val="28"/>
        </w:rPr>
        <w:t xml:space="preserve"> fram till 2018</w:t>
      </w:r>
      <w:r w:rsidR="0047094B" w:rsidRPr="00B22DA0">
        <w:rPr>
          <w:sz w:val="28"/>
          <w:szCs w:val="28"/>
        </w:rPr>
        <w:t xml:space="preserve"> (7 121 inv)</w:t>
      </w:r>
      <w:r w:rsidRPr="00B22DA0">
        <w:rPr>
          <w:sz w:val="28"/>
          <w:szCs w:val="28"/>
        </w:rPr>
        <w:t xml:space="preserve"> </w:t>
      </w:r>
      <w:r w:rsidR="0047094B" w:rsidRPr="00B22DA0">
        <w:rPr>
          <w:sz w:val="28"/>
          <w:szCs w:val="28"/>
        </w:rPr>
        <w:t>ökade</w:t>
      </w:r>
      <w:r w:rsidRPr="00B22DA0">
        <w:rPr>
          <w:sz w:val="28"/>
          <w:szCs w:val="28"/>
        </w:rPr>
        <w:t xml:space="preserve"> kommune</w:t>
      </w:r>
      <w:r w:rsidR="0047094B" w:rsidRPr="00B22DA0">
        <w:rPr>
          <w:sz w:val="28"/>
          <w:szCs w:val="28"/>
        </w:rPr>
        <w:t xml:space="preserve">ns befolkning med 69 </w:t>
      </w:r>
      <w:r w:rsidRPr="00B22DA0">
        <w:rPr>
          <w:sz w:val="28"/>
          <w:szCs w:val="28"/>
        </w:rPr>
        <w:t>personer.</w:t>
      </w:r>
      <w:r w:rsidR="00D22C7D" w:rsidRPr="00B22DA0">
        <w:rPr>
          <w:sz w:val="28"/>
          <w:szCs w:val="28"/>
        </w:rPr>
        <w:t xml:space="preserve"> Det är framför allt under </w:t>
      </w:r>
      <w:r w:rsidR="0047094B" w:rsidRPr="00B22DA0">
        <w:rPr>
          <w:sz w:val="28"/>
          <w:szCs w:val="28"/>
        </w:rPr>
        <w:t>åren 20</w:t>
      </w:r>
      <w:r w:rsidR="006133AC" w:rsidRPr="00B22DA0">
        <w:rPr>
          <w:sz w:val="28"/>
          <w:szCs w:val="28"/>
        </w:rPr>
        <w:t>1</w:t>
      </w:r>
      <w:r w:rsidR="0047094B" w:rsidRPr="00B22DA0">
        <w:rPr>
          <w:sz w:val="28"/>
          <w:szCs w:val="28"/>
        </w:rPr>
        <w:t>6-2018 som denna ökning varit tydlig. Ökningen kan till övervägande del hänvisas till immigration (flyktingmottagning)</w:t>
      </w:r>
    </w:p>
    <w:p w14:paraId="6995822D" w14:textId="303E31C3" w:rsidR="00814B18" w:rsidRDefault="00814B18" w:rsidP="00A90B38">
      <w:pPr>
        <w:ind w:left="720"/>
        <w:rPr>
          <w:sz w:val="28"/>
          <w:szCs w:val="28"/>
        </w:rPr>
      </w:pPr>
      <w:r w:rsidRPr="00B22DA0">
        <w:rPr>
          <w:sz w:val="28"/>
          <w:szCs w:val="28"/>
        </w:rPr>
        <w:t>Noterbart i det sammanhanget är att den positiva trenden under perioden 2014-2018 enbart gäller Älvdalen med en ökning på 121 personer medan Särna-Idre under samma period minskat med 52 personer.</w:t>
      </w:r>
    </w:p>
    <w:p w14:paraId="5D07C30E" w14:textId="22FE2628" w:rsidR="00B72BD1" w:rsidRPr="00B72BD1" w:rsidRDefault="00B72BD1" w:rsidP="00A90B38">
      <w:pPr>
        <w:ind w:left="720"/>
        <w:rPr>
          <w:i/>
          <w:sz w:val="28"/>
          <w:szCs w:val="28"/>
        </w:rPr>
      </w:pPr>
      <w:r>
        <w:rPr>
          <w:i/>
          <w:sz w:val="28"/>
          <w:szCs w:val="28"/>
        </w:rPr>
        <w:lastRenderedPageBreak/>
        <w:t>(Nedbrutna siffror områdesvis för 2019 kommer att vara tillgängliga först under våren)</w:t>
      </w:r>
    </w:p>
    <w:p w14:paraId="59CC0043" w14:textId="473C9617" w:rsidR="00A862E1" w:rsidRDefault="00A862E1" w:rsidP="00A90B38">
      <w:pPr>
        <w:ind w:left="720"/>
        <w:rPr>
          <w:sz w:val="28"/>
          <w:szCs w:val="28"/>
        </w:rPr>
      </w:pPr>
      <w:r>
        <w:rPr>
          <w:sz w:val="28"/>
          <w:szCs w:val="28"/>
        </w:rPr>
        <w:t>Den mycket starka påbörjade och planerade investeringstakten inom besöksnäringen i Idreområdet kommer sannolikt att pos</w:t>
      </w:r>
      <w:r w:rsidR="00071556">
        <w:rPr>
          <w:sz w:val="28"/>
          <w:szCs w:val="28"/>
        </w:rPr>
        <w:t>i</w:t>
      </w:r>
      <w:r>
        <w:rPr>
          <w:sz w:val="28"/>
          <w:szCs w:val="28"/>
        </w:rPr>
        <w:t>tivt påverka såväl befolkningsutveckling som bostadsbyggande i området.</w:t>
      </w:r>
    </w:p>
    <w:p w14:paraId="4B83094B" w14:textId="35EBCEC2" w:rsidR="006A514D" w:rsidRPr="00CA2172" w:rsidRDefault="005042B3" w:rsidP="008B17B2">
      <w:pPr>
        <w:ind w:left="720"/>
        <w:rPr>
          <w:b/>
          <w:i/>
          <w:color w:val="FF0000"/>
          <w:sz w:val="28"/>
          <w:szCs w:val="28"/>
        </w:rPr>
      </w:pPr>
      <w:r>
        <w:rPr>
          <w:b/>
          <w:i/>
          <w:color w:val="FF0000"/>
          <w:sz w:val="28"/>
          <w:szCs w:val="28"/>
        </w:rPr>
        <w:t xml:space="preserve"> </w:t>
      </w:r>
    </w:p>
    <w:p w14:paraId="7D085078" w14:textId="59EFCD28" w:rsidR="006A514D" w:rsidRDefault="006A514D" w:rsidP="006A514D">
      <w:pPr>
        <w:pStyle w:val="Liststycke"/>
        <w:numPr>
          <w:ilvl w:val="1"/>
          <w:numId w:val="1"/>
        </w:numPr>
        <w:rPr>
          <w:b/>
          <w:sz w:val="28"/>
          <w:szCs w:val="28"/>
        </w:rPr>
      </w:pPr>
      <w:r>
        <w:rPr>
          <w:b/>
          <w:sz w:val="28"/>
          <w:szCs w:val="28"/>
        </w:rPr>
        <w:t>Boendeformer idag</w:t>
      </w:r>
      <w:r w:rsidR="005E3911">
        <w:rPr>
          <w:b/>
          <w:sz w:val="28"/>
          <w:szCs w:val="28"/>
        </w:rPr>
        <w:t xml:space="preserve"> </w:t>
      </w:r>
      <w:r w:rsidR="009F320E">
        <w:rPr>
          <w:b/>
          <w:sz w:val="28"/>
          <w:szCs w:val="28"/>
        </w:rPr>
        <w:t xml:space="preserve"> </w:t>
      </w:r>
    </w:p>
    <w:p w14:paraId="5A5C2396" w14:textId="6AF2384F" w:rsidR="00326D9C" w:rsidRDefault="00326D9C" w:rsidP="00326D9C">
      <w:pPr>
        <w:ind w:left="720"/>
        <w:rPr>
          <w:sz w:val="28"/>
          <w:szCs w:val="28"/>
        </w:rPr>
      </w:pPr>
      <w:r w:rsidRPr="00E429CD">
        <w:rPr>
          <w:sz w:val="28"/>
          <w:szCs w:val="28"/>
        </w:rPr>
        <w:t xml:space="preserve">I Älvdalens kommun </w:t>
      </w:r>
      <w:r w:rsidR="00CB0CBB">
        <w:rPr>
          <w:sz w:val="28"/>
          <w:szCs w:val="28"/>
        </w:rPr>
        <w:t>dominerar kategorin ”Bostäder med äganderätt” (egnahem</w:t>
      </w:r>
      <w:r w:rsidR="007E1857">
        <w:rPr>
          <w:sz w:val="28"/>
          <w:szCs w:val="28"/>
        </w:rPr>
        <w:t>/villor</w:t>
      </w:r>
      <w:r w:rsidR="00CB0CBB">
        <w:rPr>
          <w:sz w:val="28"/>
          <w:szCs w:val="28"/>
        </w:rPr>
        <w:t xml:space="preserve">) kraftigt när det gäller boendeformer. </w:t>
      </w:r>
      <w:r w:rsidR="00D74176">
        <w:rPr>
          <w:sz w:val="28"/>
          <w:szCs w:val="28"/>
        </w:rPr>
        <w:t>Totalt ca 73%</w:t>
      </w:r>
      <w:r w:rsidR="009E0B84">
        <w:rPr>
          <w:sz w:val="28"/>
          <w:szCs w:val="28"/>
        </w:rPr>
        <w:t xml:space="preserve"> bor i den kategorin medan ca 23% bor i hyresrätter och</w:t>
      </w:r>
      <w:r w:rsidR="002B250B">
        <w:rPr>
          <w:sz w:val="28"/>
          <w:szCs w:val="28"/>
        </w:rPr>
        <w:t xml:space="preserve"> några få % i bostadsrätter</w:t>
      </w:r>
      <w:r w:rsidR="009E0B84">
        <w:rPr>
          <w:sz w:val="28"/>
          <w:szCs w:val="28"/>
        </w:rPr>
        <w:t>. Motsvarande siffror för riket är knappt 40% vardera för</w:t>
      </w:r>
      <w:r w:rsidR="002B250B">
        <w:rPr>
          <w:sz w:val="28"/>
          <w:szCs w:val="28"/>
        </w:rPr>
        <w:t xml:space="preserve"> hyres</w:t>
      </w:r>
      <w:r w:rsidR="009E0B84">
        <w:rPr>
          <w:sz w:val="28"/>
          <w:szCs w:val="28"/>
        </w:rPr>
        <w:t>rätter och bostäder med äganderätt</w:t>
      </w:r>
      <w:r w:rsidR="002B250B">
        <w:rPr>
          <w:sz w:val="28"/>
          <w:szCs w:val="28"/>
        </w:rPr>
        <w:t>, medan ca 20% av landets</w:t>
      </w:r>
      <w:r w:rsidR="008B5FE0">
        <w:rPr>
          <w:sz w:val="28"/>
          <w:szCs w:val="28"/>
        </w:rPr>
        <w:t xml:space="preserve"> </w:t>
      </w:r>
      <w:r w:rsidR="002B250B">
        <w:rPr>
          <w:sz w:val="28"/>
          <w:szCs w:val="28"/>
        </w:rPr>
        <w:t>befolkning bor i bostadsrätter</w:t>
      </w:r>
      <w:r w:rsidR="008B5FE0">
        <w:rPr>
          <w:sz w:val="28"/>
          <w:szCs w:val="28"/>
        </w:rPr>
        <w:t>.</w:t>
      </w:r>
    </w:p>
    <w:p w14:paraId="0E99695F" w14:textId="70CCA28E" w:rsidR="001B2A45" w:rsidRDefault="001B2A45" w:rsidP="00326D9C">
      <w:pPr>
        <w:ind w:left="720"/>
        <w:rPr>
          <w:sz w:val="28"/>
          <w:szCs w:val="28"/>
        </w:rPr>
      </w:pPr>
      <w:r>
        <w:rPr>
          <w:sz w:val="28"/>
          <w:szCs w:val="28"/>
        </w:rPr>
        <w:t xml:space="preserve">Nedan finns en tabell som översiktligt redovisar </w:t>
      </w:r>
      <w:r w:rsidR="00610134">
        <w:rPr>
          <w:sz w:val="28"/>
          <w:szCs w:val="28"/>
        </w:rPr>
        <w:t>bostäder och boendeformer i Älvdalen och i riket</w:t>
      </w:r>
    </w:p>
    <w:tbl>
      <w:tblPr>
        <w:tblStyle w:val="Tabellrutnt"/>
        <w:tblW w:w="8347" w:type="dxa"/>
        <w:tblInd w:w="720" w:type="dxa"/>
        <w:tblLook w:val="04A0" w:firstRow="1" w:lastRow="0" w:firstColumn="1" w:lastColumn="0" w:noHBand="0" w:noVBand="1"/>
      </w:tblPr>
      <w:tblGrid>
        <w:gridCol w:w="1900"/>
        <w:gridCol w:w="1537"/>
        <w:gridCol w:w="1494"/>
        <w:gridCol w:w="1515"/>
        <w:gridCol w:w="1901"/>
      </w:tblGrid>
      <w:tr w:rsidR="005B555E" w14:paraId="0B8043B0" w14:textId="7C81D7F6" w:rsidTr="005B555E">
        <w:tc>
          <w:tcPr>
            <w:tcW w:w="1900" w:type="dxa"/>
          </w:tcPr>
          <w:p w14:paraId="4C41D3E5" w14:textId="5D3E6BC5" w:rsidR="005B555E" w:rsidRDefault="005B555E" w:rsidP="00326D9C">
            <w:pPr>
              <w:rPr>
                <w:sz w:val="28"/>
                <w:szCs w:val="28"/>
              </w:rPr>
            </w:pPr>
            <w:r>
              <w:rPr>
                <w:sz w:val="28"/>
                <w:szCs w:val="28"/>
              </w:rPr>
              <w:t>Bostäder</w:t>
            </w:r>
          </w:p>
          <w:p w14:paraId="4E08164A" w14:textId="00D485D4" w:rsidR="005B555E" w:rsidRDefault="005B555E" w:rsidP="00326D9C">
            <w:pPr>
              <w:rPr>
                <w:sz w:val="28"/>
                <w:szCs w:val="28"/>
              </w:rPr>
            </w:pPr>
            <w:r>
              <w:rPr>
                <w:sz w:val="28"/>
                <w:szCs w:val="28"/>
              </w:rPr>
              <w:t xml:space="preserve"> </w:t>
            </w:r>
          </w:p>
        </w:tc>
        <w:tc>
          <w:tcPr>
            <w:tcW w:w="1537" w:type="dxa"/>
          </w:tcPr>
          <w:p w14:paraId="67FCFB04" w14:textId="77777777" w:rsidR="005B555E" w:rsidRDefault="005B555E" w:rsidP="00326D9C">
            <w:pPr>
              <w:rPr>
                <w:sz w:val="28"/>
                <w:szCs w:val="28"/>
              </w:rPr>
            </w:pPr>
            <w:r>
              <w:rPr>
                <w:sz w:val="28"/>
                <w:szCs w:val="28"/>
              </w:rPr>
              <w:t>Älvdalen</w:t>
            </w:r>
          </w:p>
          <w:p w14:paraId="274BEFFF" w14:textId="5C42F027" w:rsidR="005B555E" w:rsidRDefault="005B555E" w:rsidP="00326D9C">
            <w:pPr>
              <w:rPr>
                <w:sz w:val="28"/>
                <w:szCs w:val="28"/>
              </w:rPr>
            </w:pPr>
            <w:r>
              <w:rPr>
                <w:sz w:val="28"/>
                <w:szCs w:val="28"/>
              </w:rPr>
              <w:t>Antal/1000 inv</w:t>
            </w:r>
          </w:p>
        </w:tc>
        <w:tc>
          <w:tcPr>
            <w:tcW w:w="1494" w:type="dxa"/>
          </w:tcPr>
          <w:p w14:paraId="238C3231" w14:textId="77777777" w:rsidR="005B555E" w:rsidRDefault="005B555E" w:rsidP="00326D9C">
            <w:pPr>
              <w:rPr>
                <w:sz w:val="28"/>
                <w:szCs w:val="28"/>
              </w:rPr>
            </w:pPr>
            <w:r>
              <w:rPr>
                <w:sz w:val="28"/>
                <w:szCs w:val="28"/>
              </w:rPr>
              <w:t>Riket</w:t>
            </w:r>
          </w:p>
          <w:p w14:paraId="7B0BAE84" w14:textId="77777777" w:rsidR="005B555E" w:rsidRDefault="005B555E" w:rsidP="00326D9C">
            <w:pPr>
              <w:rPr>
                <w:sz w:val="28"/>
                <w:szCs w:val="28"/>
              </w:rPr>
            </w:pPr>
            <w:r>
              <w:rPr>
                <w:sz w:val="28"/>
                <w:szCs w:val="28"/>
              </w:rPr>
              <w:t xml:space="preserve">Antal/1000 </w:t>
            </w:r>
          </w:p>
          <w:p w14:paraId="2742DEAF" w14:textId="67BFDAA4" w:rsidR="005B555E" w:rsidRDefault="005B555E" w:rsidP="00326D9C">
            <w:pPr>
              <w:rPr>
                <w:sz w:val="28"/>
                <w:szCs w:val="28"/>
              </w:rPr>
            </w:pPr>
            <w:r>
              <w:rPr>
                <w:sz w:val="28"/>
                <w:szCs w:val="28"/>
              </w:rPr>
              <w:t>inv</w:t>
            </w:r>
          </w:p>
        </w:tc>
        <w:tc>
          <w:tcPr>
            <w:tcW w:w="1515" w:type="dxa"/>
          </w:tcPr>
          <w:p w14:paraId="41CDDE8D" w14:textId="77777777" w:rsidR="005B555E" w:rsidRDefault="005B555E" w:rsidP="00326D9C">
            <w:pPr>
              <w:rPr>
                <w:sz w:val="28"/>
                <w:szCs w:val="28"/>
              </w:rPr>
            </w:pPr>
            <w:r>
              <w:rPr>
                <w:sz w:val="28"/>
                <w:szCs w:val="28"/>
              </w:rPr>
              <w:t>Älvdalen</w:t>
            </w:r>
          </w:p>
          <w:p w14:paraId="4B659945" w14:textId="3A453CD6" w:rsidR="005B555E" w:rsidRDefault="005B555E" w:rsidP="00326D9C">
            <w:pPr>
              <w:rPr>
                <w:sz w:val="28"/>
                <w:szCs w:val="28"/>
              </w:rPr>
            </w:pPr>
            <w:r>
              <w:rPr>
                <w:sz w:val="28"/>
                <w:szCs w:val="28"/>
              </w:rPr>
              <w:t>Antal ca</w:t>
            </w:r>
          </w:p>
        </w:tc>
        <w:tc>
          <w:tcPr>
            <w:tcW w:w="1901" w:type="dxa"/>
          </w:tcPr>
          <w:p w14:paraId="16A59F1E" w14:textId="77777777" w:rsidR="005B555E" w:rsidRDefault="005B555E" w:rsidP="00326D9C">
            <w:pPr>
              <w:rPr>
                <w:sz w:val="28"/>
                <w:szCs w:val="28"/>
              </w:rPr>
            </w:pPr>
            <w:r>
              <w:rPr>
                <w:sz w:val="28"/>
                <w:szCs w:val="28"/>
              </w:rPr>
              <w:t>Älvdalen</w:t>
            </w:r>
          </w:p>
          <w:p w14:paraId="13B5C0AA" w14:textId="3B0CBBB9" w:rsidR="005B555E" w:rsidRDefault="005B555E" w:rsidP="00326D9C">
            <w:pPr>
              <w:rPr>
                <w:sz w:val="28"/>
                <w:szCs w:val="28"/>
              </w:rPr>
            </w:pPr>
            <w:r>
              <w:rPr>
                <w:sz w:val="28"/>
                <w:szCs w:val="28"/>
              </w:rPr>
              <w:t>Placering i riket</w:t>
            </w:r>
          </w:p>
        </w:tc>
      </w:tr>
      <w:tr w:rsidR="005B555E" w14:paraId="043FCDAF" w14:textId="317E6FA2" w:rsidTr="005B555E">
        <w:tc>
          <w:tcPr>
            <w:tcW w:w="1900" w:type="dxa"/>
          </w:tcPr>
          <w:p w14:paraId="52B16AF0" w14:textId="77777777" w:rsidR="005B555E" w:rsidRDefault="005B555E" w:rsidP="00326D9C">
            <w:pPr>
              <w:rPr>
                <w:sz w:val="28"/>
                <w:szCs w:val="28"/>
              </w:rPr>
            </w:pPr>
          </w:p>
        </w:tc>
        <w:tc>
          <w:tcPr>
            <w:tcW w:w="1537" w:type="dxa"/>
          </w:tcPr>
          <w:p w14:paraId="7B605545" w14:textId="77777777" w:rsidR="005B555E" w:rsidRDefault="005B555E" w:rsidP="00326D9C">
            <w:pPr>
              <w:rPr>
                <w:sz w:val="28"/>
                <w:szCs w:val="28"/>
              </w:rPr>
            </w:pPr>
          </w:p>
        </w:tc>
        <w:tc>
          <w:tcPr>
            <w:tcW w:w="1494" w:type="dxa"/>
          </w:tcPr>
          <w:p w14:paraId="39B44156" w14:textId="77777777" w:rsidR="005B555E" w:rsidRDefault="005B555E" w:rsidP="00326D9C">
            <w:pPr>
              <w:rPr>
                <w:sz w:val="28"/>
                <w:szCs w:val="28"/>
              </w:rPr>
            </w:pPr>
          </w:p>
        </w:tc>
        <w:tc>
          <w:tcPr>
            <w:tcW w:w="1515" w:type="dxa"/>
          </w:tcPr>
          <w:p w14:paraId="533B5117" w14:textId="77777777" w:rsidR="005B555E" w:rsidRDefault="005B555E" w:rsidP="00326D9C">
            <w:pPr>
              <w:rPr>
                <w:sz w:val="28"/>
                <w:szCs w:val="28"/>
              </w:rPr>
            </w:pPr>
          </w:p>
        </w:tc>
        <w:tc>
          <w:tcPr>
            <w:tcW w:w="1901" w:type="dxa"/>
          </w:tcPr>
          <w:p w14:paraId="25A2B8D2" w14:textId="77777777" w:rsidR="005B555E" w:rsidRDefault="005B555E" w:rsidP="00326D9C">
            <w:pPr>
              <w:rPr>
                <w:sz w:val="28"/>
                <w:szCs w:val="28"/>
              </w:rPr>
            </w:pPr>
          </w:p>
        </w:tc>
      </w:tr>
      <w:tr w:rsidR="005B555E" w14:paraId="75E373B6" w14:textId="76EEE8EA" w:rsidTr="005B555E">
        <w:tc>
          <w:tcPr>
            <w:tcW w:w="1900" w:type="dxa"/>
          </w:tcPr>
          <w:p w14:paraId="1EC25891" w14:textId="4E5C3016" w:rsidR="005B555E" w:rsidRDefault="005B555E" w:rsidP="00326D9C">
            <w:pPr>
              <w:rPr>
                <w:sz w:val="28"/>
                <w:szCs w:val="28"/>
              </w:rPr>
            </w:pPr>
            <w:r>
              <w:rPr>
                <w:sz w:val="28"/>
                <w:szCs w:val="28"/>
              </w:rPr>
              <w:t>Bostäder totalt</w:t>
            </w:r>
          </w:p>
        </w:tc>
        <w:tc>
          <w:tcPr>
            <w:tcW w:w="1537" w:type="dxa"/>
          </w:tcPr>
          <w:p w14:paraId="20CC69AD" w14:textId="0BCD3E24" w:rsidR="005B555E" w:rsidRDefault="005B555E" w:rsidP="00326D9C">
            <w:pPr>
              <w:rPr>
                <w:sz w:val="28"/>
                <w:szCs w:val="28"/>
              </w:rPr>
            </w:pPr>
            <w:r>
              <w:rPr>
                <w:sz w:val="28"/>
                <w:szCs w:val="28"/>
              </w:rPr>
              <w:t>508</w:t>
            </w:r>
          </w:p>
        </w:tc>
        <w:tc>
          <w:tcPr>
            <w:tcW w:w="1494" w:type="dxa"/>
          </w:tcPr>
          <w:p w14:paraId="5CFED1C3" w14:textId="329BF9F6" w:rsidR="005B555E" w:rsidRDefault="005B555E" w:rsidP="00326D9C">
            <w:pPr>
              <w:rPr>
                <w:sz w:val="28"/>
                <w:szCs w:val="28"/>
              </w:rPr>
            </w:pPr>
            <w:r>
              <w:rPr>
                <w:sz w:val="28"/>
                <w:szCs w:val="28"/>
              </w:rPr>
              <w:t>481</w:t>
            </w:r>
          </w:p>
        </w:tc>
        <w:tc>
          <w:tcPr>
            <w:tcW w:w="1515" w:type="dxa"/>
          </w:tcPr>
          <w:p w14:paraId="36C1FD5B" w14:textId="5CC990DE" w:rsidR="005B555E" w:rsidRDefault="005B555E" w:rsidP="00326D9C">
            <w:pPr>
              <w:rPr>
                <w:sz w:val="28"/>
                <w:szCs w:val="28"/>
              </w:rPr>
            </w:pPr>
            <w:r>
              <w:rPr>
                <w:sz w:val="28"/>
                <w:szCs w:val="28"/>
              </w:rPr>
              <w:t xml:space="preserve">  3 620</w:t>
            </w:r>
          </w:p>
        </w:tc>
        <w:tc>
          <w:tcPr>
            <w:tcW w:w="1901" w:type="dxa"/>
          </w:tcPr>
          <w:p w14:paraId="4B216BE4" w14:textId="77049DF5" w:rsidR="005B555E" w:rsidRDefault="005B555E" w:rsidP="00326D9C">
            <w:pPr>
              <w:rPr>
                <w:sz w:val="28"/>
                <w:szCs w:val="28"/>
              </w:rPr>
            </w:pPr>
            <w:r>
              <w:rPr>
                <w:sz w:val="28"/>
                <w:szCs w:val="28"/>
              </w:rPr>
              <w:t>Strax över medel</w:t>
            </w:r>
          </w:p>
        </w:tc>
      </w:tr>
      <w:tr w:rsidR="005B555E" w14:paraId="69FF8C03" w14:textId="55D567FE" w:rsidTr="005B555E">
        <w:tc>
          <w:tcPr>
            <w:tcW w:w="1900" w:type="dxa"/>
          </w:tcPr>
          <w:p w14:paraId="31DAF951" w14:textId="7655C229" w:rsidR="005B555E" w:rsidRPr="00D74176" w:rsidRDefault="005B555E" w:rsidP="00D74176">
            <w:pPr>
              <w:rPr>
                <w:sz w:val="28"/>
                <w:szCs w:val="28"/>
              </w:rPr>
            </w:pPr>
            <w:r>
              <w:rPr>
                <w:sz w:val="28"/>
                <w:szCs w:val="28"/>
              </w:rPr>
              <w:t>-</w:t>
            </w:r>
            <w:r w:rsidRPr="00D74176">
              <w:rPr>
                <w:sz w:val="28"/>
                <w:szCs w:val="28"/>
              </w:rPr>
              <w:t>Hyresrätter</w:t>
            </w:r>
          </w:p>
        </w:tc>
        <w:tc>
          <w:tcPr>
            <w:tcW w:w="1537" w:type="dxa"/>
          </w:tcPr>
          <w:p w14:paraId="389B56FE" w14:textId="10804C74" w:rsidR="005B555E" w:rsidRDefault="005B555E" w:rsidP="00326D9C">
            <w:pPr>
              <w:rPr>
                <w:sz w:val="28"/>
                <w:szCs w:val="28"/>
              </w:rPr>
            </w:pPr>
            <w:r>
              <w:rPr>
                <w:sz w:val="28"/>
                <w:szCs w:val="28"/>
              </w:rPr>
              <w:t>119 (50*)</w:t>
            </w:r>
          </w:p>
        </w:tc>
        <w:tc>
          <w:tcPr>
            <w:tcW w:w="1494" w:type="dxa"/>
          </w:tcPr>
          <w:p w14:paraId="3A651B73" w14:textId="33513694" w:rsidR="005B555E" w:rsidRDefault="005B555E" w:rsidP="00326D9C">
            <w:pPr>
              <w:rPr>
                <w:sz w:val="28"/>
                <w:szCs w:val="28"/>
              </w:rPr>
            </w:pPr>
            <w:r>
              <w:rPr>
                <w:sz w:val="28"/>
                <w:szCs w:val="28"/>
              </w:rPr>
              <w:t>183 (57*)</w:t>
            </w:r>
          </w:p>
        </w:tc>
        <w:tc>
          <w:tcPr>
            <w:tcW w:w="1515" w:type="dxa"/>
          </w:tcPr>
          <w:p w14:paraId="53DAE810" w14:textId="0D4AC82F" w:rsidR="005B555E" w:rsidRDefault="005B555E" w:rsidP="00326D9C">
            <w:pPr>
              <w:rPr>
                <w:sz w:val="28"/>
                <w:szCs w:val="28"/>
              </w:rPr>
            </w:pPr>
            <w:r>
              <w:rPr>
                <w:sz w:val="28"/>
                <w:szCs w:val="28"/>
              </w:rPr>
              <w:t xml:space="preserve">  850 (360*)</w:t>
            </w:r>
          </w:p>
        </w:tc>
        <w:tc>
          <w:tcPr>
            <w:tcW w:w="1901" w:type="dxa"/>
          </w:tcPr>
          <w:p w14:paraId="74F418A8" w14:textId="77777777" w:rsidR="005B555E" w:rsidRDefault="005B555E" w:rsidP="00326D9C">
            <w:pPr>
              <w:rPr>
                <w:sz w:val="28"/>
                <w:szCs w:val="28"/>
              </w:rPr>
            </w:pPr>
            <w:r>
              <w:rPr>
                <w:sz w:val="28"/>
                <w:szCs w:val="28"/>
              </w:rPr>
              <w:t>Ca 250</w:t>
            </w:r>
          </w:p>
          <w:p w14:paraId="10058D20" w14:textId="27A8F013" w:rsidR="005B555E" w:rsidRDefault="005B555E" w:rsidP="00326D9C">
            <w:pPr>
              <w:rPr>
                <w:sz w:val="28"/>
                <w:szCs w:val="28"/>
              </w:rPr>
            </w:pPr>
            <w:r>
              <w:rPr>
                <w:sz w:val="28"/>
                <w:szCs w:val="28"/>
              </w:rPr>
              <w:t>(medel*)</w:t>
            </w:r>
          </w:p>
        </w:tc>
      </w:tr>
      <w:tr w:rsidR="005B555E" w14:paraId="46E98038" w14:textId="01DBB7E6" w:rsidTr="005B555E">
        <w:tc>
          <w:tcPr>
            <w:tcW w:w="1900" w:type="dxa"/>
          </w:tcPr>
          <w:p w14:paraId="0BAB38AB" w14:textId="2956FB19" w:rsidR="005B555E" w:rsidRDefault="005B555E" w:rsidP="00326D9C">
            <w:pPr>
              <w:rPr>
                <w:sz w:val="28"/>
                <w:szCs w:val="28"/>
              </w:rPr>
            </w:pPr>
            <w:r>
              <w:rPr>
                <w:sz w:val="28"/>
                <w:szCs w:val="28"/>
              </w:rPr>
              <w:t>-Bostadsrätter</w:t>
            </w:r>
          </w:p>
        </w:tc>
        <w:tc>
          <w:tcPr>
            <w:tcW w:w="1537" w:type="dxa"/>
          </w:tcPr>
          <w:p w14:paraId="42A9A8F9" w14:textId="67E47129" w:rsidR="005B555E" w:rsidRDefault="005B555E" w:rsidP="00326D9C">
            <w:pPr>
              <w:rPr>
                <w:sz w:val="28"/>
                <w:szCs w:val="28"/>
              </w:rPr>
            </w:pPr>
            <w:r>
              <w:rPr>
                <w:sz w:val="28"/>
                <w:szCs w:val="28"/>
              </w:rPr>
              <w:t xml:space="preserve">  17</w:t>
            </w:r>
          </w:p>
        </w:tc>
        <w:tc>
          <w:tcPr>
            <w:tcW w:w="1494" w:type="dxa"/>
          </w:tcPr>
          <w:p w14:paraId="01C442C9" w14:textId="3799E211" w:rsidR="005B555E" w:rsidRDefault="005B555E" w:rsidP="00326D9C">
            <w:pPr>
              <w:rPr>
                <w:sz w:val="28"/>
                <w:szCs w:val="28"/>
              </w:rPr>
            </w:pPr>
            <w:r>
              <w:rPr>
                <w:sz w:val="28"/>
                <w:szCs w:val="28"/>
              </w:rPr>
              <w:t>113</w:t>
            </w:r>
          </w:p>
        </w:tc>
        <w:tc>
          <w:tcPr>
            <w:tcW w:w="1515" w:type="dxa"/>
          </w:tcPr>
          <w:p w14:paraId="6142C2D4" w14:textId="2E432226" w:rsidR="005B555E" w:rsidRDefault="005B555E" w:rsidP="00326D9C">
            <w:pPr>
              <w:rPr>
                <w:sz w:val="28"/>
                <w:szCs w:val="28"/>
              </w:rPr>
            </w:pPr>
            <w:r>
              <w:rPr>
                <w:sz w:val="28"/>
                <w:szCs w:val="28"/>
              </w:rPr>
              <w:t xml:space="preserve">  120</w:t>
            </w:r>
          </w:p>
        </w:tc>
        <w:tc>
          <w:tcPr>
            <w:tcW w:w="1901" w:type="dxa"/>
          </w:tcPr>
          <w:p w14:paraId="5939267E" w14:textId="4D4635CF" w:rsidR="005B555E" w:rsidRDefault="005B555E" w:rsidP="00326D9C">
            <w:pPr>
              <w:rPr>
                <w:sz w:val="28"/>
                <w:szCs w:val="28"/>
              </w:rPr>
            </w:pPr>
            <w:r>
              <w:rPr>
                <w:sz w:val="28"/>
                <w:szCs w:val="28"/>
              </w:rPr>
              <w:t>Ca 250</w:t>
            </w:r>
          </w:p>
        </w:tc>
      </w:tr>
      <w:tr w:rsidR="005B555E" w14:paraId="19392E7F" w14:textId="15344D98" w:rsidTr="005B555E">
        <w:tc>
          <w:tcPr>
            <w:tcW w:w="1900" w:type="dxa"/>
          </w:tcPr>
          <w:p w14:paraId="06E8D138" w14:textId="4E49D3AB" w:rsidR="005B555E" w:rsidRPr="00D74176" w:rsidRDefault="005B555E" w:rsidP="00D74176">
            <w:pPr>
              <w:rPr>
                <w:sz w:val="28"/>
                <w:szCs w:val="28"/>
              </w:rPr>
            </w:pPr>
            <w:r>
              <w:rPr>
                <w:sz w:val="28"/>
                <w:szCs w:val="28"/>
              </w:rPr>
              <w:t>-Äganderätt</w:t>
            </w:r>
          </w:p>
        </w:tc>
        <w:tc>
          <w:tcPr>
            <w:tcW w:w="1537" w:type="dxa"/>
          </w:tcPr>
          <w:p w14:paraId="2CAF0D5D" w14:textId="0C3CF5CB" w:rsidR="005B555E" w:rsidRDefault="005B555E" w:rsidP="00326D9C">
            <w:pPr>
              <w:rPr>
                <w:sz w:val="28"/>
                <w:szCs w:val="28"/>
              </w:rPr>
            </w:pPr>
            <w:r>
              <w:rPr>
                <w:sz w:val="28"/>
                <w:szCs w:val="28"/>
              </w:rPr>
              <w:t>373</w:t>
            </w:r>
          </w:p>
        </w:tc>
        <w:tc>
          <w:tcPr>
            <w:tcW w:w="1494" w:type="dxa"/>
          </w:tcPr>
          <w:p w14:paraId="52A06F38" w14:textId="558CEC5C" w:rsidR="005B555E" w:rsidRDefault="005B555E" w:rsidP="00326D9C">
            <w:pPr>
              <w:rPr>
                <w:sz w:val="28"/>
                <w:szCs w:val="28"/>
              </w:rPr>
            </w:pPr>
            <w:r>
              <w:rPr>
                <w:sz w:val="28"/>
                <w:szCs w:val="28"/>
              </w:rPr>
              <w:t>186</w:t>
            </w:r>
          </w:p>
        </w:tc>
        <w:tc>
          <w:tcPr>
            <w:tcW w:w="1515" w:type="dxa"/>
          </w:tcPr>
          <w:p w14:paraId="6FD7874A" w14:textId="6E76E919" w:rsidR="005B555E" w:rsidRDefault="005B555E" w:rsidP="00326D9C">
            <w:pPr>
              <w:rPr>
                <w:sz w:val="28"/>
                <w:szCs w:val="28"/>
              </w:rPr>
            </w:pPr>
            <w:r>
              <w:rPr>
                <w:sz w:val="28"/>
                <w:szCs w:val="28"/>
              </w:rPr>
              <w:t xml:space="preserve">  2 650</w:t>
            </w:r>
          </w:p>
        </w:tc>
        <w:tc>
          <w:tcPr>
            <w:tcW w:w="1901" w:type="dxa"/>
          </w:tcPr>
          <w:p w14:paraId="3A6E1AD1" w14:textId="21CEA306" w:rsidR="005B555E" w:rsidRDefault="005B555E" w:rsidP="00326D9C">
            <w:pPr>
              <w:rPr>
                <w:sz w:val="28"/>
                <w:szCs w:val="28"/>
              </w:rPr>
            </w:pPr>
            <w:r>
              <w:rPr>
                <w:sz w:val="28"/>
                <w:szCs w:val="28"/>
              </w:rPr>
              <w:t>Topp 10</w:t>
            </w:r>
          </w:p>
        </w:tc>
      </w:tr>
      <w:tr w:rsidR="005B555E" w14:paraId="22055AE7" w14:textId="7AF5A42D" w:rsidTr="005B555E">
        <w:tc>
          <w:tcPr>
            <w:tcW w:w="1900" w:type="dxa"/>
          </w:tcPr>
          <w:p w14:paraId="41B98625" w14:textId="77777777" w:rsidR="005B555E" w:rsidRDefault="005B555E" w:rsidP="00326D9C">
            <w:pPr>
              <w:rPr>
                <w:sz w:val="28"/>
                <w:szCs w:val="28"/>
              </w:rPr>
            </w:pPr>
          </w:p>
        </w:tc>
        <w:tc>
          <w:tcPr>
            <w:tcW w:w="1537" w:type="dxa"/>
          </w:tcPr>
          <w:p w14:paraId="055C0247" w14:textId="77777777" w:rsidR="005B555E" w:rsidRDefault="005B555E" w:rsidP="00326D9C">
            <w:pPr>
              <w:rPr>
                <w:sz w:val="28"/>
                <w:szCs w:val="28"/>
              </w:rPr>
            </w:pPr>
          </w:p>
        </w:tc>
        <w:tc>
          <w:tcPr>
            <w:tcW w:w="1494" w:type="dxa"/>
          </w:tcPr>
          <w:p w14:paraId="35D00030" w14:textId="77777777" w:rsidR="005B555E" w:rsidRDefault="005B555E" w:rsidP="00326D9C">
            <w:pPr>
              <w:rPr>
                <w:sz w:val="28"/>
                <w:szCs w:val="28"/>
              </w:rPr>
            </w:pPr>
          </w:p>
        </w:tc>
        <w:tc>
          <w:tcPr>
            <w:tcW w:w="1515" w:type="dxa"/>
          </w:tcPr>
          <w:p w14:paraId="07A3F33A" w14:textId="77777777" w:rsidR="005B555E" w:rsidRDefault="005B555E" w:rsidP="00326D9C">
            <w:pPr>
              <w:rPr>
                <w:sz w:val="28"/>
                <w:szCs w:val="28"/>
              </w:rPr>
            </w:pPr>
          </w:p>
        </w:tc>
        <w:tc>
          <w:tcPr>
            <w:tcW w:w="1901" w:type="dxa"/>
          </w:tcPr>
          <w:p w14:paraId="37B6BDFB" w14:textId="77777777" w:rsidR="005B555E" w:rsidRDefault="005B555E" w:rsidP="00326D9C">
            <w:pPr>
              <w:rPr>
                <w:sz w:val="28"/>
                <w:szCs w:val="28"/>
              </w:rPr>
            </w:pPr>
          </w:p>
        </w:tc>
      </w:tr>
      <w:tr w:rsidR="005B555E" w14:paraId="7C7A80A4" w14:textId="2F812600" w:rsidTr="005B555E">
        <w:tc>
          <w:tcPr>
            <w:tcW w:w="1900" w:type="dxa"/>
          </w:tcPr>
          <w:p w14:paraId="427D074A" w14:textId="2132E56D" w:rsidR="005B555E" w:rsidRDefault="005B555E" w:rsidP="00326D9C">
            <w:pPr>
              <w:rPr>
                <w:sz w:val="28"/>
                <w:szCs w:val="28"/>
              </w:rPr>
            </w:pPr>
            <w:r>
              <w:rPr>
                <w:sz w:val="28"/>
                <w:szCs w:val="28"/>
              </w:rPr>
              <w:t>Fritidshus</w:t>
            </w:r>
          </w:p>
        </w:tc>
        <w:tc>
          <w:tcPr>
            <w:tcW w:w="1537" w:type="dxa"/>
          </w:tcPr>
          <w:p w14:paraId="518D84A3" w14:textId="6FAC90F6" w:rsidR="005B555E" w:rsidRDefault="005B555E" w:rsidP="00326D9C">
            <w:pPr>
              <w:rPr>
                <w:sz w:val="28"/>
                <w:szCs w:val="28"/>
              </w:rPr>
            </w:pPr>
            <w:r>
              <w:rPr>
                <w:sz w:val="28"/>
                <w:szCs w:val="28"/>
              </w:rPr>
              <w:t>675</w:t>
            </w:r>
          </w:p>
        </w:tc>
        <w:tc>
          <w:tcPr>
            <w:tcW w:w="1494" w:type="dxa"/>
          </w:tcPr>
          <w:p w14:paraId="3D264A7D" w14:textId="33B23DDC" w:rsidR="005B555E" w:rsidRDefault="005B555E" w:rsidP="00326D9C">
            <w:pPr>
              <w:rPr>
                <w:sz w:val="28"/>
                <w:szCs w:val="28"/>
              </w:rPr>
            </w:pPr>
            <w:r>
              <w:rPr>
                <w:sz w:val="28"/>
                <w:szCs w:val="28"/>
              </w:rPr>
              <w:t xml:space="preserve">  57</w:t>
            </w:r>
          </w:p>
        </w:tc>
        <w:tc>
          <w:tcPr>
            <w:tcW w:w="1515" w:type="dxa"/>
          </w:tcPr>
          <w:p w14:paraId="01047F1F" w14:textId="29EE2D53" w:rsidR="005B555E" w:rsidRDefault="005B555E" w:rsidP="00326D9C">
            <w:pPr>
              <w:rPr>
                <w:sz w:val="28"/>
                <w:szCs w:val="28"/>
              </w:rPr>
            </w:pPr>
            <w:r>
              <w:rPr>
                <w:sz w:val="28"/>
                <w:szCs w:val="28"/>
              </w:rPr>
              <w:t xml:space="preserve">  4 800</w:t>
            </w:r>
          </w:p>
        </w:tc>
        <w:tc>
          <w:tcPr>
            <w:tcW w:w="1901" w:type="dxa"/>
          </w:tcPr>
          <w:p w14:paraId="248D7658" w14:textId="3C957A2E" w:rsidR="005B555E" w:rsidRDefault="005B555E" w:rsidP="00326D9C">
            <w:pPr>
              <w:rPr>
                <w:sz w:val="28"/>
                <w:szCs w:val="28"/>
              </w:rPr>
            </w:pPr>
            <w:r>
              <w:rPr>
                <w:sz w:val="28"/>
                <w:szCs w:val="28"/>
              </w:rPr>
              <w:t>Topp 5</w:t>
            </w:r>
          </w:p>
        </w:tc>
      </w:tr>
    </w:tbl>
    <w:p w14:paraId="4EEAB658" w14:textId="330B6F1F" w:rsidR="00181023" w:rsidRDefault="00181023" w:rsidP="00326D9C">
      <w:pPr>
        <w:ind w:left="720"/>
        <w:rPr>
          <w:i/>
          <w:sz w:val="24"/>
          <w:szCs w:val="24"/>
        </w:rPr>
      </w:pPr>
      <w:r>
        <w:rPr>
          <w:i/>
          <w:sz w:val="24"/>
          <w:szCs w:val="24"/>
        </w:rPr>
        <w:t>*var</w:t>
      </w:r>
      <w:r w:rsidR="005B555E">
        <w:rPr>
          <w:i/>
          <w:sz w:val="24"/>
          <w:szCs w:val="24"/>
        </w:rPr>
        <w:t>a</w:t>
      </w:r>
      <w:r>
        <w:rPr>
          <w:i/>
          <w:sz w:val="24"/>
          <w:szCs w:val="24"/>
        </w:rPr>
        <w:t>v allmännyttan</w:t>
      </w:r>
    </w:p>
    <w:p w14:paraId="401F5D00" w14:textId="7CA57514" w:rsidR="00D74176" w:rsidRDefault="0014256B" w:rsidP="00326D9C">
      <w:pPr>
        <w:ind w:left="720"/>
        <w:rPr>
          <w:i/>
          <w:sz w:val="24"/>
          <w:szCs w:val="24"/>
        </w:rPr>
      </w:pPr>
      <w:r>
        <w:rPr>
          <w:i/>
          <w:sz w:val="24"/>
          <w:szCs w:val="24"/>
        </w:rPr>
        <w:t>Källa: Kolada</w:t>
      </w:r>
      <w:r w:rsidR="009F320E">
        <w:rPr>
          <w:i/>
          <w:sz w:val="24"/>
          <w:szCs w:val="24"/>
        </w:rPr>
        <w:t>.</w:t>
      </w:r>
      <w:r w:rsidR="003B4C67">
        <w:rPr>
          <w:i/>
          <w:sz w:val="24"/>
          <w:szCs w:val="24"/>
        </w:rPr>
        <w:t xml:space="preserve"> Siffrorna avser 2018</w:t>
      </w:r>
      <w:r w:rsidR="00ED71D8">
        <w:rPr>
          <w:i/>
          <w:sz w:val="24"/>
          <w:szCs w:val="24"/>
        </w:rPr>
        <w:t>-12-31</w:t>
      </w:r>
    </w:p>
    <w:p w14:paraId="7766A089" w14:textId="6571E200" w:rsidR="00C3697D" w:rsidRPr="00CA23BF" w:rsidRDefault="00C3697D" w:rsidP="00C3697D">
      <w:pPr>
        <w:pStyle w:val="Liststycke"/>
        <w:numPr>
          <w:ilvl w:val="0"/>
          <w:numId w:val="1"/>
        </w:numPr>
        <w:rPr>
          <w:b/>
          <w:sz w:val="28"/>
          <w:szCs w:val="28"/>
        </w:rPr>
      </w:pPr>
      <w:r w:rsidRPr="00CA23BF">
        <w:rPr>
          <w:b/>
          <w:sz w:val="28"/>
          <w:szCs w:val="28"/>
        </w:rPr>
        <w:t xml:space="preserve">Planberedskap och </w:t>
      </w:r>
      <w:r w:rsidR="00CC1BA2" w:rsidRPr="00CA23BF">
        <w:rPr>
          <w:b/>
          <w:sz w:val="28"/>
          <w:szCs w:val="28"/>
        </w:rPr>
        <w:t>strategisk markanvändning</w:t>
      </w:r>
    </w:p>
    <w:p w14:paraId="2F5A5B4B" w14:textId="797B19F7" w:rsidR="00C3697D" w:rsidRPr="00CA23BF" w:rsidRDefault="00C3697D" w:rsidP="00C3697D">
      <w:pPr>
        <w:pStyle w:val="Liststycke"/>
        <w:numPr>
          <w:ilvl w:val="1"/>
          <w:numId w:val="1"/>
        </w:numPr>
        <w:rPr>
          <w:b/>
          <w:sz w:val="28"/>
          <w:szCs w:val="28"/>
        </w:rPr>
      </w:pPr>
      <w:r w:rsidRPr="00CA23BF">
        <w:rPr>
          <w:b/>
          <w:sz w:val="28"/>
          <w:szCs w:val="28"/>
        </w:rPr>
        <w:t>Planberedskap</w:t>
      </w:r>
    </w:p>
    <w:p w14:paraId="3761DCEE" w14:textId="494831EC" w:rsidR="00BA3D81" w:rsidRPr="00CA23BF" w:rsidRDefault="00E11064" w:rsidP="00C3697D">
      <w:pPr>
        <w:ind w:left="360"/>
        <w:rPr>
          <w:sz w:val="28"/>
          <w:szCs w:val="28"/>
        </w:rPr>
      </w:pPr>
      <w:r>
        <w:rPr>
          <w:sz w:val="28"/>
          <w:szCs w:val="28"/>
        </w:rPr>
        <w:t>I Bil 2, Planberedskap,</w:t>
      </w:r>
      <w:r w:rsidR="00C3697D" w:rsidRPr="00CA23BF">
        <w:rPr>
          <w:sz w:val="28"/>
          <w:szCs w:val="28"/>
        </w:rPr>
        <w:t xml:space="preserve"> </w:t>
      </w:r>
      <w:r>
        <w:rPr>
          <w:sz w:val="28"/>
          <w:szCs w:val="28"/>
        </w:rPr>
        <w:t>t</w:t>
      </w:r>
      <w:r w:rsidR="00C3697D" w:rsidRPr="00CA23BF">
        <w:rPr>
          <w:sz w:val="28"/>
          <w:szCs w:val="28"/>
        </w:rPr>
        <w:t xml:space="preserve">ill Bostadsförsörjningsprogram Älvdalens Kommun 2020-2030 redovisas aktuellt läge vad avser </w:t>
      </w:r>
      <w:r w:rsidR="00F10E4B" w:rsidRPr="00CA23BF">
        <w:rPr>
          <w:sz w:val="28"/>
          <w:szCs w:val="28"/>
        </w:rPr>
        <w:t xml:space="preserve">översiktsplanens riktlinjer, färdiga detaljplaner, </w:t>
      </w:r>
      <w:r w:rsidR="00EE4E59" w:rsidRPr="00CA23BF">
        <w:rPr>
          <w:sz w:val="28"/>
          <w:szCs w:val="28"/>
        </w:rPr>
        <w:t xml:space="preserve">lediga tomter, </w:t>
      </w:r>
      <w:r w:rsidR="00F10E4B" w:rsidRPr="00CA23BF">
        <w:rPr>
          <w:sz w:val="28"/>
          <w:szCs w:val="28"/>
        </w:rPr>
        <w:t>pågående detaljplaneläggning</w:t>
      </w:r>
      <w:r w:rsidR="00CC1BA2" w:rsidRPr="00CA23BF">
        <w:rPr>
          <w:sz w:val="28"/>
          <w:szCs w:val="28"/>
        </w:rPr>
        <w:t xml:space="preserve">. </w:t>
      </w:r>
    </w:p>
    <w:p w14:paraId="04902E23" w14:textId="7522AC5F" w:rsidR="00FB3219" w:rsidRDefault="00CC1BA2" w:rsidP="00FB3219">
      <w:pPr>
        <w:pStyle w:val="Liststycke"/>
        <w:numPr>
          <w:ilvl w:val="1"/>
          <w:numId w:val="1"/>
        </w:numPr>
        <w:rPr>
          <w:b/>
          <w:sz w:val="28"/>
          <w:szCs w:val="28"/>
        </w:rPr>
      </w:pPr>
      <w:r w:rsidRPr="00FB3219">
        <w:rPr>
          <w:b/>
          <w:sz w:val="28"/>
          <w:szCs w:val="28"/>
        </w:rPr>
        <w:lastRenderedPageBreak/>
        <w:t>Strategisk markanvändning</w:t>
      </w:r>
    </w:p>
    <w:p w14:paraId="4E3BA934" w14:textId="0D170D95" w:rsidR="00FB3219" w:rsidRDefault="00FB3219" w:rsidP="00FB3219">
      <w:pPr>
        <w:rPr>
          <w:sz w:val="28"/>
          <w:szCs w:val="28"/>
        </w:rPr>
      </w:pPr>
      <w:r>
        <w:rPr>
          <w:b/>
          <w:sz w:val="28"/>
          <w:szCs w:val="28"/>
        </w:rPr>
        <w:t xml:space="preserve"> </w:t>
      </w:r>
      <w:r>
        <w:rPr>
          <w:sz w:val="28"/>
          <w:szCs w:val="28"/>
        </w:rPr>
        <w:t>En förutsättning för att Älvdalens kommun ska kunna styra markanvändningen enligt översiktsplanens intentioner är ett aktivt strategiskt arbete vad avser markförvärv, markanvisning, planläggning, planändring etc.</w:t>
      </w:r>
    </w:p>
    <w:p w14:paraId="4433D7C2" w14:textId="44C9BB99" w:rsidR="00FB3219" w:rsidRPr="00FB3219" w:rsidRDefault="00FB3219" w:rsidP="00FB3219">
      <w:pPr>
        <w:rPr>
          <w:sz w:val="28"/>
          <w:szCs w:val="28"/>
        </w:rPr>
      </w:pPr>
      <w:r>
        <w:rPr>
          <w:sz w:val="28"/>
          <w:szCs w:val="28"/>
        </w:rPr>
        <w:t xml:space="preserve">Försäljning av centralt belägen mark bör endast ske om framtida användning sker enligt kommunens </w:t>
      </w:r>
      <w:r w:rsidR="006D035E">
        <w:rPr>
          <w:sz w:val="28"/>
          <w:szCs w:val="28"/>
        </w:rPr>
        <w:t>övergripan</w:t>
      </w:r>
      <w:r w:rsidR="00897927">
        <w:rPr>
          <w:sz w:val="28"/>
          <w:szCs w:val="28"/>
        </w:rPr>
        <w:t xml:space="preserve">de planer och </w:t>
      </w:r>
      <w:r>
        <w:rPr>
          <w:sz w:val="28"/>
          <w:szCs w:val="28"/>
        </w:rPr>
        <w:t>intentioner.</w:t>
      </w:r>
    </w:p>
    <w:p w14:paraId="4C6CCF24" w14:textId="0F973891" w:rsidR="003C5034" w:rsidRPr="005E3911" w:rsidRDefault="008F0E6B" w:rsidP="003C5034">
      <w:pPr>
        <w:pStyle w:val="Liststycke"/>
        <w:rPr>
          <w:sz w:val="28"/>
          <w:szCs w:val="28"/>
        </w:rPr>
      </w:pPr>
      <w:r w:rsidRPr="005E3911">
        <w:rPr>
          <w:sz w:val="28"/>
          <w:szCs w:val="28"/>
        </w:rPr>
        <w:tab/>
      </w:r>
      <w:r w:rsidRPr="005E3911">
        <w:rPr>
          <w:sz w:val="28"/>
          <w:szCs w:val="28"/>
        </w:rPr>
        <w:tab/>
      </w:r>
    </w:p>
    <w:p w14:paraId="4303FDB6" w14:textId="4486DEBC" w:rsidR="006A514D" w:rsidRDefault="006A514D" w:rsidP="00A74FD3">
      <w:pPr>
        <w:pStyle w:val="Liststycke"/>
        <w:numPr>
          <w:ilvl w:val="0"/>
          <w:numId w:val="1"/>
        </w:numPr>
        <w:rPr>
          <w:b/>
          <w:sz w:val="28"/>
          <w:szCs w:val="28"/>
        </w:rPr>
      </w:pPr>
      <w:r w:rsidRPr="00A74FD3">
        <w:rPr>
          <w:b/>
          <w:sz w:val="28"/>
          <w:szCs w:val="28"/>
        </w:rPr>
        <w:t xml:space="preserve">Olika gruppers </w:t>
      </w:r>
      <w:r w:rsidR="00BA3D81" w:rsidRPr="00A74FD3">
        <w:rPr>
          <w:b/>
          <w:sz w:val="28"/>
          <w:szCs w:val="28"/>
        </w:rPr>
        <w:t>efterfrågan/</w:t>
      </w:r>
      <w:r w:rsidRPr="00A74FD3">
        <w:rPr>
          <w:b/>
          <w:sz w:val="28"/>
          <w:szCs w:val="28"/>
        </w:rPr>
        <w:t>behov</w:t>
      </w:r>
      <w:r w:rsidR="00857E8B">
        <w:rPr>
          <w:b/>
          <w:sz w:val="28"/>
          <w:szCs w:val="28"/>
        </w:rPr>
        <w:t>.</w:t>
      </w:r>
    </w:p>
    <w:p w14:paraId="52EC3C25" w14:textId="1BEF5850" w:rsidR="003B4C67" w:rsidRPr="003B4C67" w:rsidRDefault="003B4C67" w:rsidP="003B4C67">
      <w:pPr>
        <w:rPr>
          <w:sz w:val="28"/>
          <w:szCs w:val="28"/>
        </w:rPr>
      </w:pPr>
      <w:r w:rsidRPr="003B4C67">
        <w:rPr>
          <w:sz w:val="28"/>
          <w:szCs w:val="28"/>
        </w:rPr>
        <w:t xml:space="preserve">Nedan redovisas </w:t>
      </w:r>
      <w:r>
        <w:rPr>
          <w:sz w:val="28"/>
          <w:szCs w:val="28"/>
        </w:rPr>
        <w:t>olika gruppers behov. Underlag är inhämtat från ansvariga personer/organisationer samt från av kommunen antagna dokument.</w:t>
      </w:r>
    </w:p>
    <w:p w14:paraId="6BF6E68E" w14:textId="013AF9E6" w:rsidR="00783EB9" w:rsidRPr="007D274A" w:rsidRDefault="00A74FD3" w:rsidP="007D274A">
      <w:pPr>
        <w:pStyle w:val="Liststycke"/>
        <w:numPr>
          <w:ilvl w:val="1"/>
          <w:numId w:val="1"/>
        </w:numPr>
        <w:rPr>
          <w:b/>
          <w:sz w:val="28"/>
          <w:szCs w:val="28"/>
        </w:rPr>
      </w:pPr>
      <w:r w:rsidRPr="00A74FD3">
        <w:rPr>
          <w:b/>
          <w:sz w:val="28"/>
          <w:szCs w:val="28"/>
        </w:rPr>
        <w:t>Boende för äldre</w:t>
      </w:r>
    </w:p>
    <w:p w14:paraId="5D4F0670" w14:textId="542A5493" w:rsidR="00783EB9" w:rsidRPr="00EB46A6" w:rsidRDefault="00783EB9" w:rsidP="00EB46A6">
      <w:pPr>
        <w:rPr>
          <w:sz w:val="28"/>
          <w:szCs w:val="28"/>
        </w:rPr>
      </w:pPr>
      <w:r w:rsidRPr="00EB46A6">
        <w:rPr>
          <w:sz w:val="28"/>
          <w:szCs w:val="28"/>
        </w:rPr>
        <w:t>I Äldreomsorgsplan 2019-2030 redovisa</w:t>
      </w:r>
      <w:r w:rsidR="00FC40D8" w:rsidRPr="00EB46A6">
        <w:rPr>
          <w:sz w:val="28"/>
          <w:szCs w:val="28"/>
        </w:rPr>
        <w:t>s</w:t>
      </w:r>
      <w:r w:rsidRPr="00EB46A6">
        <w:rPr>
          <w:sz w:val="28"/>
          <w:szCs w:val="28"/>
        </w:rPr>
        <w:t xml:space="preserve"> följande bostadstillgång för äldre i kommunen (siffrorna avser 2018):</w:t>
      </w:r>
    </w:p>
    <w:p w14:paraId="3BB6D818" w14:textId="25E912D4" w:rsidR="00783EB9" w:rsidRPr="00EB46A6" w:rsidRDefault="00783EB9" w:rsidP="00EB46A6">
      <w:pPr>
        <w:rPr>
          <w:sz w:val="28"/>
          <w:szCs w:val="28"/>
        </w:rPr>
      </w:pPr>
      <w:r w:rsidRPr="00EB46A6">
        <w:rPr>
          <w:i/>
          <w:sz w:val="28"/>
          <w:szCs w:val="28"/>
        </w:rPr>
        <w:t>Särskilt boende:</w:t>
      </w:r>
      <w:r w:rsidRPr="00EB46A6">
        <w:rPr>
          <w:sz w:val="28"/>
          <w:szCs w:val="28"/>
        </w:rPr>
        <w:t xml:space="preserve"> Älvdalen 68 platser</w:t>
      </w:r>
      <w:r w:rsidR="007D274A">
        <w:rPr>
          <w:sz w:val="28"/>
          <w:szCs w:val="28"/>
        </w:rPr>
        <w:t xml:space="preserve"> (varav 30 demensplatser)</w:t>
      </w:r>
      <w:r w:rsidRPr="00EB46A6">
        <w:rPr>
          <w:sz w:val="28"/>
          <w:szCs w:val="28"/>
        </w:rPr>
        <w:t>, Särna 21 platser, Idre 8 platser</w:t>
      </w:r>
      <w:r w:rsidR="007D274A">
        <w:rPr>
          <w:sz w:val="28"/>
          <w:szCs w:val="28"/>
        </w:rPr>
        <w:t xml:space="preserve"> (demensboende)</w:t>
      </w:r>
      <w:r w:rsidRPr="00EB46A6">
        <w:rPr>
          <w:sz w:val="28"/>
          <w:szCs w:val="28"/>
        </w:rPr>
        <w:t>. Totalt 97 platser</w:t>
      </w:r>
      <w:r w:rsidR="00DA6C30">
        <w:rPr>
          <w:sz w:val="28"/>
          <w:szCs w:val="28"/>
        </w:rPr>
        <w:t>.</w:t>
      </w:r>
    </w:p>
    <w:p w14:paraId="708CEFA6" w14:textId="77777777" w:rsidR="00783EB9" w:rsidRPr="00EB46A6" w:rsidRDefault="00783EB9" w:rsidP="00EB46A6">
      <w:pPr>
        <w:rPr>
          <w:sz w:val="28"/>
          <w:szCs w:val="28"/>
        </w:rPr>
      </w:pPr>
      <w:r w:rsidRPr="00EB46A6">
        <w:rPr>
          <w:i/>
          <w:sz w:val="28"/>
          <w:szCs w:val="28"/>
        </w:rPr>
        <w:t>Korttidsboende:</w:t>
      </w:r>
      <w:r w:rsidRPr="00EB46A6">
        <w:rPr>
          <w:sz w:val="28"/>
          <w:szCs w:val="28"/>
        </w:rPr>
        <w:t xml:space="preserve"> Älvdalen 6 platser, Särna 2 platser. Totalt 8 platser. Ständig överbeläggning leder till att kommunen ibland köper platser av andra kommuner.</w:t>
      </w:r>
    </w:p>
    <w:p w14:paraId="69D2B8D3" w14:textId="77777777" w:rsidR="00783EB9" w:rsidRPr="00EB46A6" w:rsidRDefault="00783EB9" w:rsidP="00EB46A6">
      <w:pPr>
        <w:rPr>
          <w:sz w:val="28"/>
          <w:szCs w:val="28"/>
        </w:rPr>
      </w:pPr>
      <w:r w:rsidRPr="00EB46A6">
        <w:rPr>
          <w:i/>
          <w:sz w:val="28"/>
          <w:szCs w:val="28"/>
        </w:rPr>
        <w:t>Trygghetsboende:</w:t>
      </w:r>
      <w:r w:rsidRPr="00EB46A6">
        <w:rPr>
          <w:sz w:val="28"/>
          <w:szCs w:val="28"/>
        </w:rPr>
        <w:t xml:space="preserve"> Älvdalen 14 lägenheter, Särna 7 lägenheter, Idre 20 lägenheter. Totalt 41 lägenheter.</w:t>
      </w:r>
    </w:p>
    <w:p w14:paraId="54096ADD" w14:textId="41ADCC3A" w:rsidR="00783EB9" w:rsidRDefault="00783EB9" w:rsidP="00EB46A6">
      <w:pPr>
        <w:rPr>
          <w:sz w:val="28"/>
          <w:szCs w:val="28"/>
        </w:rPr>
      </w:pPr>
      <w:r w:rsidRPr="00EB46A6">
        <w:rPr>
          <w:sz w:val="28"/>
          <w:szCs w:val="28"/>
        </w:rPr>
        <w:t>En stor del av platser och lägenheter ovan är inte anpassade till svensk standard. Utemiljöerna kring en del av kommunens äldreboenden uppfyller inte kraven på att vara lättillgängliga för de boende.</w:t>
      </w:r>
    </w:p>
    <w:p w14:paraId="777443AD" w14:textId="77777777" w:rsidR="00F37B29" w:rsidRPr="00F37B29" w:rsidRDefault="00F37B29" w:rsidP="00F37B29">
      <w:pPr>
        <w:rPr>
          <w:sz w:val="28"/>
          <w:szCs w:val="28"/>
        </w:rPr>
      </w:pPr>
      <w:r w:rsidRPr="00F37B29">
        <w:rPr>
          <w:sz w:val="28"/>
          <w:szCs w:val="28"/>
        </w:rPr>
        <w:t>I äldreomsorgsplanen presenteras tre scenarier vad avser framtida behov av särskilt boende:</w:t>
      </w:r>
    </w:p>
    <w:p w14:paraId="42554D31" w14:textId="77777777" w:rsidR="00F37B29" w:rsidRDefault="00F37B29" w:rsidP="00F37B29">
      <w:pPr>
        <w:pStyle w:val="Liststycke"/>
        <w:rPr>
          <w:sz w:val="28"/>
          <w:szCs w:val="28"/>
        </w:rPr>
      </w:pPr>
      <w:r>
        <w:rPr>
          <w:sz w:val="28"/>
          <w:szCs w:val="28"/>
        </w:rPr>
        <w:t>Scenario 1: 24 nya säbo-platser fram till 2030</w:t>
      </w:r>
    </w:p>
    <w:p w14:paraId="5D7F28B1" w14:textId="77777777" w:rsidR="00F37B29" w:rsidRDefault="00F37B29" w:rsidP="00F37B29">
      <w:pPr>
        <w:pStyle w:val="Liststycke"/>
        <w:rPr>
          <w:sz w:val="28"/>
          <w:szCs w:val="28"/>
        </w:rPr>
      </w:pPr>
      <w:r>
        <w:rPr>
          <w:sz w:val="28"/>
          <w:szCs w:val="28"/>
        </w:rPr>
        <w:t>Scenario 2: 36 nya säbo-platser fram till 2030</w:t>
      </w:r>
    </w:p>
    <w:p w14:paraId="7248EA9C" w14:textId="77777777" w:rsidR="00F37B29" w:rsidRDefault="00F37B29" w:rsidP="00F37B29">
      <w:pPr>
        <w:pStyle w:val="Liststycke"/>
        <w:rPr>
          <w:sz w:val="28"/>
          <w:szCs w:val="28"/>
        </w:rPr>
      </w:pPr>
      <w:r>
        <w:rPr>
          <w:sz w:val="28"/>
          <w:szCs w:val="28"/>
        </w:rPr>
        <w:t>Scenario 3: 51 nya säbo-platser fram till 2030</w:t>
      </w:r>
    </w:p>
    <w:p w14:paraId="725D5A7B" w14:textId="77777777" w:rsidR="00F37B29" w:rsidRPr="00F37B29" w:rsidRDefault="00F37B29" w:rsidP="00F37B29">
      <w:pPr>
        <w:rPr>
          <w:sz w:val="28"/>
          <w:szCs w:val="28"/>
        </w:rPr>
      </w:pPr>
      <w:r w:rsidRPr="00F37B29">
        <w:rPr>
          <w:sz w:val="28"/>
          <w:szCs w:val="28"/>
        </w:rPr>
        <w:t xml:space="preserve">I planen betonas också vikten av ett bra utbud av trygghetsboende. </w:t>
      </w:r>
    </w:p>
    <w:p w14:paraId="02650B9C" w14:textId="77777777" w:rsidR="00F37B29" w:rsidRPr="00A767A0" w:rsidRDefault="00F37B29" w:rsidP="00F37B29">
      <w:pPr>
        <w:pStyle w:val="Liststycke"/>
        <w:rPr>
          <w:sz w:val="28"/>
          <w:szCs w:val="28"/>
        </w:rPr>
      </w:pPr>
    </w:p>
    <w:p w14:paraId="43809A2C" w14:textId="77777777" w:rsidR="00F37B29" w:rsidRDefault="00F37B29" w:rsidP="00EB46A6">
      <w:pPr>
        <w:rPr>
          <w:sz w:val="28"/>
          <w:szCs w:val="28"/>
        </w:rPr>
      </w:pPr>
    </w:p>
    <w:p w14:paraId="0EDE415E" w14:textId="53B65E43" w:rsidR="0052379A" w:rsidRPr="007B48CB" w:rsidRDefault="0064596C" w:rsidP="0052379A">
      <w:pPr>
        <w:spacing w:after="0" w:line="240" w:lineRule="auto"/>
        <w:textAlignment w:val="baseline"/>
        <w:rPr>
          <w:rFonts w:ascii="Calibri" w:eastAsia="Times New Roman" w:hAnsi="Calibri" w:cs="Calibri"/>
          <w:i/>
          <w:color w:val="000000"/>
          <w:sz w:val="28"/>
          <w:szCs w:val="28"/>
          <w:lang w:eastAsia="sv-SE"/>
        </w:rPr>
      </w:pPr>
      <w:r>
        <w:rPr>
          <w:rFonts w:ascii="Calibri" w:eastAsia="Times New Roman" w:hAnsi="Calibri" w:cs="Calibri"/>
          <w:i/>
          <w:color w:val="000000"/>
          <w:sz w:val="28"/>
          <w:szCs w:val="28"/>
          <w:lang w:eastAsia="sv-SE"/>
        </w:rPr>
        <w:lastRenderedPageBreak/>
        <w:t xml:space="preserve"> </w:t>
      </w:r>
    </w:p>
    <w:p w14:paraId="184D1FCC" w14:textId="42FF4C5A" w:rsidR="009D70A4" w:rsidRPr="00E35064" w:rsidRDefault="009D70A4" w:rsidP="00E35064">
      <w:pPr>
        <w:spacing w:after="0" w:line="240" w:lineRule="auto"/>
        <w:textAlignment w:val="baseline"/>
        <w:rPr>
          <w:rFonts w:ascii="Calibri" w:eastAsia="Times New Roman" w:hAnsi="Calibri" w:cs="Calibri"/>
          <w:color w:val="000000"/>
          <w:sz w:val="24"/>
          <w:szCs w:val="24"/>
          <w:lang w:eastAsia="sv-SE"/>
        </w:rPr>
      </w:pPr>
      <w:r w:rsidRPr="00E35064">
        <w:rPr>
          <w:rFonts w:ascii="Calibri" w:eastAsia="Times New Roman" w:hAnsi="Calibri" w:cs="Calibri"/>
          <w:color w:val="000000"/>
          <w:sz w:val="24"/>
          <w:szCs w:val="24"/>
          <w:lang w:eastAsia="sv-SE"/>
        </w:rPr>
        <w:t>  </w:t>
      </w:r>
    </w:p>
    <w:p w14:paraId="050B8F80" w14:textId="77777777" w:rsidR="009D70A4" w:rsidRPr="00A74FD3" w:rsidRDefault="009D70A4" w:rsidP="009D70A4">
      <w:pPr>
        <w:pStyle w:val="Liststycke"/>
        <w:ind w:left="1140"/>
        <w:rPr>
          <w:b/>
          <w:sz w:val="28"/>
          <w:szCs w:val="28"/>
        </w:rPr>
      </w:pPr>
    </w:p>
    <w:p w14:paraId="7952F6F9" w14:textId="6AD26CC4" w:rsidR="00ED5D72" w:rsidRPr="000A0DCE" w:rsidRDefault="00A74FD3" w:rsidP="00C42DCF">
      <w:pPr>
        <w:pStyle w:val="Liststycke"/>
        <w:numPr>
          <w:ilvl w:val="1"/>
          <w:numId w:val="1"/>
        </w:numPr>
        <w:rPr>
          <w:b/>
          <w:sz w:val="28"/>
          <w:szCs w:val="28"/>
        </w:rPr>
      </w:pPr>
      <w:r>
        <w:rPr>
          <w:b/>
          <w:sz w:val="28"/>
          <w:szCs w:val="28"/>
        </w:rPr>
        <w:t>Boende för ungdomar/studerande</w:t>
      </w:r>
    </w:p>
    <w:p w14:paraId="7ED9A8E3" w14:textId="77777777" w:rsidR="00ED5D72" w:rsidRPr="00F62C45" w:rsidRDefault="00ED5D72" w:rsidP="00ED5D72">
      <w:pPr>
        <w:spacing w:after="0" w:line="240" w:lineRule="auto"/>
        <w:rPr>
          <w:b/>
          <w:sz w:val="28"/>
          <w:szCs w:val="28"/>
        </w:rPr>
      </w:pPr>
      <w:r w:rsidRPr="00F62C45">
        <w:rPr>
          <w:b/>
          <w:sz w:val="28"/>
          <w:szCs w:val="28"/>
        </w:rPr>
        <w:t>Bakgrund Älvdalens Utbildningscentrum</w:t>
      </w:r>
    </w:p>
    <w:p w14:paraId="7F31052C" w14:textId="77777777" w:rsidR="00ED5D72" w:rsidRPr="00F62C45" w:rsidRDefault="00ED5D72" w:rsidP="00ED5D72">
      <w:pPr>
        <w:rPr>
          <w:sz w:val="28"/>
          <w:szCs w:val="28"/>
        </w:rPr>
      </w:pPr>
      <w:r w:rsidRPr="00F62C45">
        <w:rPr>
          <w:sz w:val="28"/>
          <w:szCs w:val="28"/>
        </w:rPr>
        <w:t>Älvdalens Utbildningscentrum är en friskola som ägs av Region Dalarna, Älvdalens Kommun och privata intressenter (Stora Enso, Bergvik skog samt Älvdalens Besparingsskog, Särna Idre Besparingsskog, Orsa Besparingsskog, Transtrands Besparingsskog och Lima Besparingsskog). Verksamheten omfattar gymnasium, yrkeshögskola och uppdragsutbildningar mot branscherna naturturism, skogsbruk, transport samt bygg och anläggning. Skolan är belägen i Älvdalen och har ett internat med ca 75 platser.</w:t>
      </w:r>
    </w:p>
    <w:p w14:paraId="16A05ACE" w14:textId="77777777" w:rsidR="00ED5D72" w:rsidRPr="00F62C45" w:rsidRDefault="00ED5D72" w:rsidP="00ED5D72">
      <w:pPr>
        <w:spacing w:after="0" w:line="240" w:lineRule="auto"/>
        <w:rPr>
          <w:b/>
          <w:sz w:val="28"/>
          <w:szCs w:val="28"/>
        </w:rPr>
      </w:pPr>
      <w:r w:rsidRPr="00F62C45">
        <w:rPr>
          <w:b/>
          <w:sz w:val="28"/>
          <w:szCs w:val="28"/>
        </w:rPr>
        <w:t>Nuläge och behov framåt</w:t>
      </w:r>
    </w:p>
    <w:p w14:paraId="20C84104" w14:textId="4D6CC598" w:rsidR="00ED5D72" w:rsidRPr="00F62C45" w:rsidRDefault="00ED5D72" w:rsidP="00ED5D72">
      <w:pPr>
        <w:spacing w:after="0" w:line="240" w:lineRule="auto"/>
        <w:rPr>
          <w:sz w:val="28"/>
          <w:szCs w:val="28"/>
        </w:rPr>
      </w:pPr>
      <w:r w:rsidRPr="00F62C45">
        <w:rPr>
          <w:sz w:val="28"/>
          <w:szCs w:val="28"/>
        </w:rPr>
        <w:t xml:space="preserve">I dagsläget </w:t>
      </w:r>
      <w:r w:rsidR="00803B2A">
        <w:rPr>
          <w:sz w:val="28"/>
          <w:szCs w:val="28"/>
        </w:rPr>
        <w:t xml:space="preserve">(Hösten 2019) </w:t>
      </w:r>
      <w:r w:rsidRPr="00F62C45">
        <w:rPr>
          <w:sz w:val="28"/>
          <w:szCs w:val="28"/>
        </w:rPr>
        <w:t xml:space="preserve">har Älvdalens Utbildningscentrum ca 260 gymnasieelever och trenden är att antalet elever ökar. Mellan 2018 till 2019 har det totala elevantalet på skolan ökat med mer 10% och det är ett rimligt antagande att den ökningstakten kommer att hålla i sig eftersom skolan arbetar aktivt med en ökad elevrekrytering. Söktrycket till skolan har de två senaste åren ökat med 20-25% varje år. </w:t>
      </w:r>
    </w:p>
    <w:p w14:paraId="3D73086D" w14:textId="77777777" w:rsidR="00ED5D72" w:rsidRPr="00F62C45" w:rsidRDefault="00ED5D72" w:rsidP="00ED5D72">
      <w:pPr>
        <w:spacing w:after="0" w:line="240" w:lineRule="auto"/>
        <w:rPr>
          <w:sz w:val="28"/>
          <w:szCs w:val="28"/>
        </w:rPr>
      </w:pPr>
    </w:p>
    <w:p w14:paraId="01170C80" w14:textId="5323021B" w:rsidR="00ED5D72" w:rsidRPr="00F62C45" w:rsidRDefault="00ED5D72" w:rsidP="00ED5D72">
      <w:pPr>
        <w:spacing w:after="0" w:line="240" w:lineRule="auto"/>
        <w:rPr>
          <w:sz w:val="28"/>
          <w:szCs w:val="28"/>
        </w:rPr>
      </w:pPr>
      <w:r w:rsidRPr="00F62C45">
        <w:rPr>
          <w:sz w:val="28"/>
          <w:szCs w:val="28"/>
        </w:rPr>
        <w:t>De flesta eleverna (ca 80%) kommer från andra kommuner och har behov av att bo i Älvdalen under studietiden. Några elever bosätter sig och blir kvar i Älvdalen även efter studietiden. Dagens lösning bygger på att de som börjar årskurs ett erbjuds att hyra b</w:t>
      </w:r>
      <w:r w:rsidR="00803B2A">
        <w:rPr>
          <w:sz w:val="28"/>
          <w:szCs w:val="28"/>
        </w:rPr>
        <w:t>oende på skolans internat medan</w:t>
      </w:r>
      <w:r w:rsidRPr="00F62C45">
        <w:rPr>
          <w:sz w:val="28"/>
          <w:szCs w:val="28"/>
        </w:rPr>
        <w:t xml:space="preserve"> de som går i årskurs två och tre skaffar eget boende i Älvdalen.</w:t>
      </w:r>
    </w:p>
    <w:p w14:paraId="6C47483D" w14:textId="77777777" w:rsidR="00ED5D72" w:rsidRPr="00F62C45" w:rsidRDefault="00ED5D72" w:rsidP="00ED5D72">
      <w:pPr>
        <w:spacing w:after="0" w:line="240" w:lineRule="auto"/>
        <w:rPr>
          <w:sz w:val="28"/>
          <w:szCs w:val="28"/>
        </w:rPr>
      </w:pPr>
    </w:p>
    <w:p w14:paraId="05AB3FC8" w14:textId="77777777" w:rsidR="00ED5D72" w:rsidRPr="00F62C45" w:rsidRDefault="00ED5D72" w:rsidP="00ED5D72">
      <w:pPr>
        <w:spacing w:after="0" w:line="240" w:lineRule="auto"/>
        <w:rPr>
          <w:sz w:val="28"/>
          <w:szCs w:val="28"/>
        </w:rPr>
      </w:pPr>
      <w:r w:rsidRPr="00F62C45">
        <w:rPr>
          <w:sz w:val="28"/>
          <w:szCs w:val="28"/>
        </w:rPr>
        <w:t>Behov:</w:t>
      </w:r>
    </w:p>
    <w:p w14:paraId="15BA7ECD" w14:textId="03FF9AD2" w:rsidR="00ED5D72" w:rsidRPr="00B72BEF" w:rsidRDefault="00ED5D72" w:rsidP="00ED5D72">
      <w:pPr>
        <w:pStyle w:val="Liststycke"/>
        <w:numPr>
          <w:ilvl w:val="0"/>
          <w:numId w:val="13"/>
        </w:numPr>
        <w:spacing w:after="0" w:line="240" w:lineRule="auto"/>
        <w:rPr>
          <w:sz w:val="28"/>
          <w:szCs w:val="28"/>
        </w:rPr>
      </w:pPr>
      <w:r w:rsidRPr="00F62C45">
        <w:rPr>
          <w:sz w:val="28"/>
          <w:szCs w:val="28"/>
        </w:rPr>
        <w:t>Behovet framåt består fram för allt av små billiga lägenheter, studentlägenheter eller rum som eleverna själv/deras föräldrar kan hyra. På tre-fem års sikt kan det handla om ca 200 elever årligen som behöver boende utanför skolans internat</w:t>
      </w:r>
      <w:r w:rsidRPr="00B72BEF">
        <w:rPr>
          <w:sz w:val="28"/>
          <w:szCs w:val="28"/>
        </w:rPr>
        <w:t xml:space="preserve">. </w:t>
      </w:r>
      <w:r w:rsidR="0064596C" w:rsidRPr="00B72BEF">
        <w:rPr>
          <w:sz w:val="28"/>
          <w:szCs w:val="28"/>
        </w:rPr>
        <w:t>I dagsläget är det ca 120</w:t>
      </w:r>
      <w:r w:rsidR="00552822" w:rsidRPr="00B72BEF">
        <w:rPr>
          <w:sz w:val="28"/>
          <w:szCs w:val="28"/>
        </w:rPr>
        <w:t xml:space="preserve"> elever som bor i Älvdalen utanför skolans internat.</w:t>
      </w:r>
      <w:r w:rsidR="0064596C" w:rsidRPr="00B72BEF">
        <w:rPr>
          <w:sz w:val="28"/>
          <w:szCs w:val="28"/>
        </w:rPr>
        <w:t xml:space="preserve"> Hösten 2020 kommer denna siffra att öka till över 130 (Elever som bor hemma räknas inte in i dessa prognoser)</w:t>
      </w:r>
    </w:p>
    <w:p w14:paraId="2E9F3938" w14:textId="77777777" w:rsidR="00ED5D72" w:rsidRPr="00B72BEF" w:rsidRDefault="00ED5D72" w:rsidP="00ED5D72">
      <w:pPr>
        <w:spacing w:after="0" w:line="240" w:lineRule="auto"/>
        <w:rPr>
          <w:sz w:val="28"/>
          <w:szCs w:val="28"/>
        </w:rPr>
      </w:pPr>
    </w:p>
    <w:p w14:paraId="2D62DC68" w14:textId="20A05B27" w:rsidR="00ED5D72" w:rsidRPr="00F62C45" w:rsidRDefault="00ED5D72" w:rsidP="00ED5D72">
      <w:pPr>
        <w:pStyle w:val="Liststycke"/>
        <w:numPr>
          <w:ilvl w:val="0"/>
          <w:numId w:val="13"/>
        </w:numPr>
        <w:spacing w:after="0" w:line="240" w:lineRule="auto"/>
        <w:rPr>
          <w:sz w:val="28"/>
          <w:szCs w:val="28"/>
        </w:rPr>
      </w:pPr>
      <w:r w:rsidRPr="00F62C45">
        <w:rPr>
          <w:sz w:val="28"/>
          <w:szCs w:val="28"/>
        </w:rPr>
        <w:t>Skolan rekryterar också lärare och annan personal från andra orter. I dagsläget handlar det om mellan 5-10 personer årligen som har övernattningsrum/veckoboende i Älvdalen. Detta behov kommer också att öka när utbildningarna växer och det behövs mer personal med kompetens som inte går att rekrytera lokalt. På tre-fem års sikt är behovet troligen 10-</w:t>
      </w:r>
      <w:r w:rsidRPr="00F62C45">
        <w:rPr>
          <w:sz w:val="28"/>
          <w:szCs w:val="28"/>
        </w:rPr>
        <w:lastRenderedPageBreak/>
        <w:t>15 personer årli</w:t>
      </w:r>
      <w:r w:rsidR="00803B2A">
        <w:rPr>
          <w:sz w:val="28"/>
          <w:szCs w:val="28"/>
        </w:rPr>
        <w:t>gen som har behov av kunna hyra</w:t>
      </w:r>
      <w:r w:rsidRPr="00F62C45">
        <w:rPr>
          <w:sz w:val="28"/>
          <w:szCs w:val="28"/>
        </w:rPr>
        <w:t xml:space="preserve"> små billiga lägenheter eller övernattningsrum. Här är behovet också att det finns möjlighet till flexibla lösningar t ex med möjlighet till två-tre övernattningar per vecka.</w:t>
      </w:r>
    </w:p>
    <w:p w14:paraId="44AE4B10" w14:textId="77777777" w:rsidR="00ED5D72" w:rsidRPr="00F62C45" w:rsidRDefault="00ED5D72" w:rsidP="00ED5D72">
      <w:pPr>
        <w:spacing w:after="0" w:line="240" w:lineRule="auto"/>
        <w:rPr>
          <w:sz w:val="28"/>
          <w:szCs w:val="28"/>
        </w:rPr>
      </w:pPr>
    </w:p>
    <w:p w14:paraId="6D827103" w14:textId="640B932A" w:rsidR="00ED5D72" w:rsidRPr="00B72BEF" w:rsidRDefault="00ED5D72" w:rsidP="00ED5D72">
      <w:pPr>
        <w:pStyle w:val="Liststycke"/>
        <w:numPr>
          <w:ilvl w:val="0"/>
          <w:numId w:val="13"/>
        </w:numPr>
        <w:spacing w:after="0" w:line="240" w:lineRule="auto"/>
        <w:rPr>
          <w:sz w:val="28"/>
          <w:szCs w:val="28"/>
        </w:rPr>
      </w:pPr>
      <w:r w:rsidRPr="00F62C45">
        <w:rPr>
          <w:sz w:val="28"/>
          <w:szCs w:val="28"/>
        </w:rPr>
        <w:t>Älvdalens Utbildningscentrum kommer framgent också att ha ett behov av att av kunna hyra bostäder/lokaler som är lämpliga att använda som internat.  Behovet här bedöms ha</w:t>
      </w:r>
      <w:r w:rsidR="0064596C">
        <w:rPr>
          <w:sz w:val="28"/>
          <w:szCs w:val="28"/>
        </w:rPr>
        <w:t xml:space="preserve">ndla om </w:t>
      </w:r>
      <w:r w:rsidRPr="00B72BEF">
        <w:rPr>
          <w:sz w:val="28"/>
          <w:szCs w:val="28"/>
        </w:rPr>
        <w:t>15 enkelrum</w:t>
      </w:r>
      <w:r w:rsidR="0064596C" w:rsidRPr="00B72BEF">
        <w:rPr>
          <w:sz w:val="28"/>
          <w:szCs w:val="28"/>
        </w:rPr>
        <w:t xml:space="preserve"> till hösten 2020, samt på</w:t>
      </w:r>
      <w:r w:rsidRPr="00B72BEF">
        <w:rPr>
          <w:sz w:val="28"/>
          <w:szCs w:val="28"/>
        </w:rPr>
        <w:t xml:space="preserve"> på två-fem års sikt</w:t>
      </w:r>
      <w:r w:rsidR="0064596C" w:rsidRPr="00B72BEF">
        <w:rPr>
          <w:sz w:val="28"/>
          <w:szCs w:val="28"/>
        </w:rPr>
        <w:t xml:space="preserve"> ytterligare 15-20 enkelrum</w:t>
      </w:r>
      <w:r w:rsidRPr="00B72BEF">
        <w:rPr>
          <w:sz w:val="28"/>
          <w:szCs w:val="28"/>
        </w:rPr>
        <w:t xml:space="preserve">. </w:t>
      </w:r>
    </w:p>
    <w:p w14:paraId="403675E1" w14:textId="77777777" w:rsidR="00ED5D72" w:rsidRPr="00B72BEF" w:rsidRDefault="00ED5D72" w:rsidP="00ED5D72">
      <w:pPr>
        <w:pStyle w:val="Liststycke"/>
        <w:rPr>
          <w:sz w:val="28"/>
          <w:szCs w:val="28"/>
        </w:rPr>
      </w:pPr>
    </w:p>
    <w:p w14:paraId="045500E6" w14:textId="17E25A62" w:rsidR="00ED5D72" w:rsidRPr="00F62C45" w:rsidRDefault="00ED5D72" w:rsidP="00ED5D72">
      <w:pPr>
        <w:pStyle w:val="Liststycke"/>
        <w:numPr>
          <w:ilvl w:val="0"/>
          <w:numId w:val="13"/>
        </w:numPr>
        <w:spacing w:after="0" w:line="240" w:lineRule="auto"/>
        <w:rPr>
          <w:sz w:val="28"/>
          <w:szCs w:val="28"/>
        </w:rPr>
      </w:pPr>
      <w:r w:rsidRPr="00F62C45">
        <w:rPr>
          <w:sz w:val="28"/>
          <w:szCs w:val="28"/>
        </w:rPr>
        <w:t>Framåt förväntas det även finnas ett behov av studentlägenheter för vuxenstuderande. Omfattningen är svårare att bedöma, men handlar troligen om 10-20 studenter årligen.</w:t>
      </w:r>
    </w:p>
    <w:p w14:paraId="4C1027F5" w14:textId="77777777" w:rsidR="00ED5D72" w:rsidRPr="00F62C45" w:rsidRDefault="00ED5D72" w:rsidP="00ED5D72">
      <w:pPr>
        <w:spacing w:after="0" w:line="240" w:lineRule="auto"/>
        <w:rPr>
          <w:sz w:val="28"/>
          <w:szCs w:val="28"/>
        </w:rPr>
      </w:pPr>
    </w:p>
    <w:p w14:paraId="5A9D31F5" w14:textId="2B19904B" w:rsidR="00A74FD3" w:rsidRPr="0064596C" w:rsidRDefault="00A74FD3" w:rsidP="00A74FD3">
      <w:pPr>
        <w:pStyle w:val="Liststycke"/>
        <w:numPr>
          <w:ilvl w:val="1"/>
          <w:numId w:val="1"/>
        </w:numPr>
        <w:rPr>
          <w:b/>
          <w:sz w:val="28"/>
          <w:szCs w:val="28"/>
        </w:rPr>
      </w:pPr>
      <w:r>
        <w:rPr>
          <w:b/>
          <w:sz w:val="28"/>
          <w:szCs w:val="28"/>
        </w:rPr>
        <w:t>Personalboende för besöksnäringen</w:t>
      </w:r>
      <w:r w:rsidR="00B74908">
        <w:rPr>
          <w:b/>
          <w:sz w:val="28"/>
          <w:szCs w:val="28"/>
        </w:rPr>
        <w:t xml:space="preserve"> </w:t>
      </w:r>
      <w:r w:rsidR="00AC4638">
        <w:rPr>
          <w:sz w:val="28"/>
          <w:szCs w:val="28"/>
        </w:rPr>
        <w:t xml:space="preserve"> </w:t>
      </w:r>
    </w:p>
    <w:p w14:paraId="0EC16584" w14:textId="7DFBC420" w:rsidR="0064596C" w:rsidRPr="00B72BEF" w:rsidRDefault="00367F78" w:rsidP="0064596C">
      <w:pPr>
        <w:rPr>
          <w:sz w:val="28"/>
          <w:szCs w:val="28"/>
        </w:rPr>
      </w:pPr>
      <w:r w:rsidRPr="00B72BEF">
        <w:rPr>
          <w:sz w:val="28"/>
          <w:szCs w:val="28"/>
        </w:rPr>
        <w:t>Älvdalens kommun är sedan många år en kommun med mycket stor besöksnäring, framför allt i Idreområdet. Älvdalen är efter Malung-Sälen den kommun i Dalarna som har den mest omfattande besöksnäringen, såväl vad avser omsättning som gästnätter.</w:t>
      </w:r>
      <w:r w:rsidR="007D6CC3" w:rsidRPr="00B72BEF">
        <w:rPr>
          <w:sz w:val="28"/>
          <w:szCs w:val="28"/>
        </w:rPr>
        <w:t xml:space="preserve"> </w:t>
      </w:r>
    </w:p>
    <w:p w14:paraId="28CFD9F5" w14:textId="3D1A1A6C" w:rsidR="00367F78" w:rsidRPr="00B72BEF" w:rsidRDefault="00367F78" w:rsidP="0064596C">
      <w:pPr>
        <w:rPr>
          <w:sz w:val="28"/>
          <w:szCs w:val="28"/>
        </w:rPr>
      </w:pPr>
      <w:r w:rsidRPr="00B72BEF">
        <w:rPr>
          <w:sz w:val="28"/>
          <w:szCs w:val="28"/>
        </w:rPr>
        <w:t xml:space="preserve">Under de senaste åren </w:t>
      </w:r>
      <w:r w:rsidR="001B1754" w:rsidRPr="00B72BEF">
        <w:rPr>
          <w:sz w:val="28"/>
          <w:szCs w:val="28"/>
        </w:rPr>
        <w:t>har</w:t>
      </w:r>
      <w:r w:rsidR="006C0968" w:rsidRPr="00B72BEF">
        <w:rPr>
          <w:sz w:val="28"/>
          <w:szCs w:val="28"/>
        </w:rPr>
        <w:t xml:space="preserve"> </w:t>
      </w:r>
      <w:r w:rsidR="00682C1A" w:rsidRPr="00B72BEF">
        <w:rPr>
          <w:sz w:val="28"/>
          <w:szCs w:val="28"/>
        </w:rPr>
        <w:t>utvecklingen av besöksnäringen satt ny fart. En ny större anläggning invigdes i december 2019. (Idre Himmelfjäll) I Fjätervålen väntas stora investeringar de närmaste åren. På anläggningen Idre Fjäll kommer också stora ytterligare investeringar de närmaste åren. Även i Grövelsjöfjällen sker en positiv utveckling av besöksnäringen.</w:t>
      </w:r>
    </w:p>
    <w:p w14:paraId="47594A7C" w14:textId="35A7659D" w:rsidR="00163F7C" w:rsidRPr="00B72BEF" w:rsidRDefault="00163F7C" w:rsidP="0064596C">
      <w:pPr>
        <w:rPr>
          <w:sz w:val="28"/>
          <w:szCs w:val="28"/>
        </w:rPr>
      </w:pPr>
      <w:r w:rsidRPr="00B72BEF">
        <w:rPr>
          <w:sz w:val="28"/>
          <w:szCs w:val="28"/>
        </w:rPr>
        <w:t>De senaste åren</w:t>
      </w:r>
      <w:r w:rsidR="007D6CC3" w:rsidRPr="00B72BEF">
        <w:rPr>
          <w:sz w:val="28"/>
          <w:szCs w:val="28"/>
        </w:rPr>
        <w:t xml:space="preserve"> har ca 2,9 Miljarder kr investerats i Idreområdet. T </w:t>
      </w:r>
      <w:r w:rsidR="000A0DCE">
        <w:rPr>
          <w:sz w:val="28"/>
          <w:szCs w:val="28"/>
        </w:rPr>
        <w:t>o m 2029 beräknas ytterligare drygt</w:t>
      </w:r>
      <w:r w:rsidR="007D6CC3" w:rsidRPr="00B72BEF">
        <w:rPr>
          <w:sz w:val="28"/>
          <w:szCs w:val="28"/>
        </w:rPr>
        <w:t xml:space="preserve"> 6 miljarder satsas i området på boende, liftanläggningar, restauranger, hotell m m. En sådan satsning kommer att leda till en fördubbling av antalet årsarbeten i området. (Idag beräknas att det finns ca 1 100 årsarbeten.</w:t>
      </w:r>
      <w:r w:rsidR="00671B69">
        <w:rPr>
          <w:sz w:val="28"/>
          <w:szCs w:val="28"/>
        </w:rPr>
        <w:t>)</w:t>
      </w:r>
    </w:p>
    <w:p w14:paraId="7FB23848" w14:textId="5FC1C109" w:rsidR="007D6CC3" w:rsidRPr="00B72BEF" w:rsidRDefault="007D6CC3" w:rsidP="0064596C">
      <w:pPr>
        <w:rPr>
          <w:sz w:val="28"/>
          <w:szCs w:val="28"/>
        </w:rPr>
      </w:pPr>
      <w:r w:rsidRPr="00B72BEF">
        <w:rPr>
          <w:sz w:val="28"/>
          <w:szCs w:val="28"/>
        </w:rPr>
        <w:t>Allt detta innebär att behovet av nya bostäder kommer att vara stort i Idreområdet under planperioden.</w:t>
      </w:r>
    </w:p>
    <w:p w14:paraId="477437A4" w14:textId="2EC6DA45" w:rsidR="00F30503" w:rsidRDefault="00F30503" w:rsidP="00F30503">
      <w:pPr>
        <w:rPr>
          <w:sz w:val="28"/>
          <w:szCs w:val="28"/>
        </w:rPr>
      </w:pPr>
      <w:r w:rsidRPr="00F30503">
        <w:rPr>
          <w:sz w:val="28"/>
          <w:szCs w:val="28"/>
        </w:rPr>
        <w:t xml:space="preserve">Nedan följer en kort översikt </w:t>
      </w:r>
      <w:r>
        <w:rPr>
          <w:sz w:val="28"/>
          <w:szCs w:val="28"/>
        </w:rPr>
        <w:t>av de behov av tillkommande bostäder man ser, dels i Grövelsjöfjällen och dels på de anläggningar i Särna och Idre som är stora idag/kommer att bli stora inom några år</w:t>
      </w:r>
      <w:r w:rsidR="000D3343">
        <w:rPr>
          <w:sz w:val="28"/>
          <w:szCs w:val="28"/>
        </w:rPr>
        <w:t xml:space="preserve"> (Idre Fjäll, Idre Himmelfjäll och Fjätervålen)</w:t>
      </w:r>
      <w:r>
        <w:rPr>
          <w:sz w:val="28"/>
          <w:szCs w:val="28"/>
        </w:rPr>
        <w:t>.</w:t>
      </w:r>
    </w:p>
    <w:p w14:paraId="62AFCDEF" w14:textId="441F63FD" w:rsidR="00F30503" w:rsidRDefault="00F30503" w:rsidP="00F30503">
      <w:pPr>
        <w:rPr>
          <w:sz w:val="28"/>
          <w:szCs w:val="28"/>
        </w:rPr>
      </w:pPr>
      <w:r>
        <w:rPr>
          <w:sz w:val="28"/>
          <w:szCs w:val="28"/>
        </w:rPr>
        <w:t>Sammantaget innebär det ett behov av mellan 100-150 bostadsenheter inom den närmaste femårsperioden.</w:t>
      </w:r>
    </w:p>
    <w:p w14:paraId="034BB150" w14:textId="41683232" w:rsidR="00E6379D" w:rsidRDefault="00815D53" w:rsidP="00F30503">
      <w:pPr>
        <w:rPr>
          <w:sz w:val="28"/>
          <w:szCs w:val="28"/>
        </w:rPr>
      </w:pPr>
      <w:r>
        <w:rPr>
          <w:sz w:val="28"/>
          <w:szCs w:val="28"/>
        </w:rPr>
        <w:lastRenderedPageBreak/>
        <w:t>Detta fördelat på ca</w:t>
      </w:r>
    </w:p>
    <w:p w14:paraId="555A7A82" w14:textId="0516FEEE" w:rsidR="00815D53" w:rsidRDefault="00815D53" w:rsidP="00815D53">
      <w:pPr>
        <w:pStyle w:val="Liststycke"/>
        <w:numPr>
          <w:ilvl w:val="0"/>
          <w:numId w:val="6"/>
        </w:numPr>
        <w:rPr>
          <w:sz w:val="28"/>
          <w:szCs w:val="28"/>
        </w:rPr>
      </w:pPr>
      <w:r>
        <w:rPr>
          <w:sz w:val="28"/>
          <w:szCs w:val="28"/>
        </w:rPr>
        <w:t>10 % managementboende</w:t>
      </w:r>
      <w:r w:rsidR="00671B69">
        <w:rPr>
          <w:sz w:val="28"/>
          <w:szCs w:val="28"/>
        </w:rPr>
        <w:t>n i form</w:t>
      </w:r>
      <w:r>
        <w:rPr>
          <w:sz w:val="28"/>
          <w:szCs w:val="28"/>
        </w:rPr>
        <w:t xml:space="preserve"> av radhus/kedjehus/större lägenheter</w:t>
      </w:r>
    </w:p>
    <w:p w14:paraId="31E33E2D" w14:textId="38B188B2" w:rsidR="00815D53" w:rsidRDefault="00815D53" w:rsidP="00815D53">
      <w:pPr>
        <w:pStyle w:val="Liststycke"/>
        <w:numPr>
          <w:ilvl w:val="0"/>
          <w:numId w:val="6"/>
        </w:numPr>
        <w:rPr>
          <w:sz w:val="28"/>
          <w:szCs w:val="28"/>
        </w:rPr>
      </w:pPr>
      <w:r>
        <w:rPr>
          <w:sz w:val="28"/>
          <w:szCs w:val="28"/>
        </w:rPr>
        <w:t>25  % lägenheter i form av 1:or och 2:or för personalboende</w:t>
      </w:r>
    </w:p>
    <w:p w14:paraId="0DD5D781" w14:textId="71F20416" w:rsidR="00815D53" w:rsidRDefault="00815D53" w:rsidP="00815D53">
      <w:pPr>
        <w:pStyle w:val="Liststycke"/>
        <w:numPr>
          <w:ilvl w:val="0"/>
          <w:numId w:val="6"/>
        </w:numPr>
        <w:rPr>
          <w:sz w:val="28"/>
          <w:szCs w:val="28"/>
        </w:rPr>
      </w:pPr>
      <w:r>
        <w:rPr>
          <w:sz w:val="28"/>
          <w:szCs w:val="28"/>
        </w:rPr>
        <w:t>65 % mindre lägenheter av studentboendekaraktär, med gemensamhetsutrymmen som kök m m.</w:t>
      </w:r>
    </w:p>
    <w:p w14:paraId="6C93A7D7" w14:textId="2386EE44" w:rsidR="000A0DCE" w:rsidRDefault="000A0DCE" w:rsidP="000A0DCE">
      <w:pPr>
        <w:pStyle w:val="Liststycke"/>
        <w:rPr>
          <w:sz w:val="28"/>
          <w:szCs w:val="28"/>
        </w:rPr>
      </w:pPr>
    </w:p>
    <w:p w14:paraId="21C85742" w14:textId="5FE2E9C1" w:rsidR="00BA36DB" w:rsidRPr="006C0968" w:rsidRDefault="00B72BEF" w:rsidP="00937960">
      <w:pPr>
        <w:rPr>
          <w:sz w:val="28"/>
          <w:szCs w:val="28"/>
        </w:rPr>
      </w:pPr>
      <w:r>
        <w:rPr>
          <w:sz w:val="28"/>
          <w:szCs w:val="28"/>
        </w:rPr>
        <w:t xml:space="preserve"> </w:t>
      </w:r>
    </w:p>
    <w:p w14:paraId="648F8746" w14:textId="2AF1B2E8" w:rsidR="00AF08F1" w:rsidRPr="000B3800" w:rsidRDefault="00024E2A" w:rsidP="000B3800">
      <w:pPr>
        <w:rPr>
          <w:b/>
          <w:sz w:val="28"/>
          <w:szCs w:val="28"/>
        </w:rPr>
      </w:pPr>
      <w:r>
        <w:rPr>
          <w:b/>
          <w:sz w:val="28"/>
          <w:szCs w:val="28"/>
        </w:rPr>
        <w:t>5</w:t>
      </w:r>
      <w:r w:rsidR="000B3800">
        <w:rPr>
          <w:b/>
          <w:sz w:val="28"/>
          <w:szCs w:val="28"/>
        </w:rPr>
        <w:t>.4</w:t>
      </w:r>
      <w:r>
        <w:rPr>
          <w:b/>
          <w:sz w:val="28"/>
          <w:szCs w:val="28"/>
        </w:rPr>
        <w:t xml:space="preserve"> </w:t>
      </w:r>
      <w:r w:rsidR="000B3800">
        <w:rPr>
          <w:b/>
          <w:sz w:val="28"/>
          <w:szCs w:val="28"/>
        </w:rPr>
        <w:t xml:space="preserve"> </w:t>
      </w:r>
      <w:r w:rsidR="000B3800" w:rsidRPr="000B3800">
        <w:rPr>
          <w:b/>
          <w:sz w:val="28"/>
          <w:szCs w:val="28"/>
        </w:rPr>
        <w:t xml:space="preserve"> </w:t>
      </w:r>
      <w:r w:rsidR="00A74FD3" w:rsidRPr="000B3800">
        <w:rPr>
          <w:b/>
          <w:sz w:val="28"/>
          <w:szCs w:val="28"/>
        </w:rPr>
        <w:t>Boende för nyanlända</w:t>
      </w:r>
      <w:r w:rsidR="00BF2AC3" w:rsidRPr="000B3800">
        <w:rPr>
          <w:b/>
          <w:sz w:val="28"/>
          <w:szCs w:val="28"/>
        </w:rPr>
        <w:t xml:space="preserve"> </w:t>
      </w:r>
    </w:p>
    <w:p w14:paraId="71457B38" w14:textId="27E7C5FD" w:rsidR="00AF08F1" w:rsidRPr="00AF08F1" w:rsidRDefault="00813324" w:rsidP="00AF08F1">
      <w:pPr>
        <w:rPr>
          <w:sz w:val="28"/>
          <w:szCs w:val="28"/>
        </w:rPr>
      </w:pPr>
      <w:r>
        <w:rPr>
          <w:sz w:val="28"/>
          <w:szCs w:val="28"/>
        </w:rPr>
        <w:t>Inom Älvdalens Kommun finns Enheten Arbete och Integration. Dess</w:t>
      </w:r>
      <w:r w:rsidR="00AF08F1" w:rsidRPr="00AF08F1">
        <w:rPr>
          <w:sz w:val="28"/>
          <w:szCs w:val="28"/>
        </w:rPr>
        <w:t xml:space="preserve"> uppdrag </w:t>
      </w:r>
      <w:r>
        <w:rPr>
          <w:sz w:val="28"/>
          <w:szCs w:val="28"/>
        </w:rPr>
        <w:t xml:space="preserve"> </w:t>
      </w:r>
      <w:r w:rsidR="00AF08F1" w:rsidRPr="00AF08F1">
        <w:rPr>
          <w:sz w:val="28"/>
          <w:szCs w:val="28"/>
        </w:rPr>
        <w:t>att bosätta nyanlända kvotflyktingar, nyanlända från Anläggningsboende (ABO) och ensamkommande barn enligt Bosättningslagen fortgår alltjämt. Ny bosättningslag är under utrednin</w:t>
      </w:r>
      <w:r w:rsidR="000A0DCE">
        <w:rPr>
          <w:sz w:val="28"/>
          <w:szCs w:val="28"/>
        </w:rPr>
        <w:t>g men för Älvdalens kommun</w:t>
      </w:r>
      <w:r w:rsidR="00AF08F1" w:rsidRPr="00AF08F1">
        <w:rPr>
          <w:sz w:val="28"/>
          <w:szCs w:val="28"/>
        </w:rPr>
        <w:t xml:space="preserve"> verkar det inte ge några större skillnader vad det gäller mottagandet enligt det nya förslaget eller vad nuvarande bosättningslag gör.</w:t>
      </w:r>
    </w:p>
    <w:p w14:paraId="1194F7AD" w14:textId="697C1BAB" w:rsidR="00AF08F1" w:rsidRPr="00AF08F1" w:rsidRDefault="00AF08F1" w:rsidP="00AF08F1">
      <w:pPr>
        <w:rPr>
          <w:sz w:val="28"/>
          <w:szCs w:val="28"/>
        </w:rPr>
      </w:pPr>
      <w:r w:rsidRPr="00AF08F1">
        <w:rPr>
          <w:sz w:val="28"/>
          <w:szCs w:val="28"/>
        </w:rPr>
        <w:t>2019 har Älvdalens komm</w:t>
      </w:r>
      <w:r w:rsidR="00DB26F1">
        <w:rPr>
          <w:sz w:val="28"/>
          <w:szCs w:val="28"/>
        </w:rPr>
        <w:t>un ett av Migrationsverket fram</w:t>
      </w:r>
      <w:r w:rsidRPr="00AF08F1">
        <w:rPr>
          <w:sz w:val="28"/>
          <w:szCs w:val="28"/>
        </w:rPr>
        <w:t>räknat kommuntal på 10 personer när det gäller kvotflyktingar/ABO och kvoten 1 i anvisningsmodulen för ensamkommande barn och unga dvs Älvdalens kommun kommer få 10 personer anvisade till Älvdalens kommun under 2019 + 1 promille av de ensamkommande som anländer till Sverige (i dagsläget ett ensamkommande barn anvisat vartannat år).</w:t>
      </w:r>
    </w:p>
    <w:p w14:paraId="1AEE63B8" w14:textId="77777777" w:rsidR="00AF08F1" w:rsidRPr="00AF08F1" w:rsidRDefault="00AF08F1" w:rsidP="00AF08F1">
      <w:pPr>
        <w:rPr>
          <w:sz w:val="28"/>
          <w:szCs w:val="28"/>
        </w:rPr>
      </w:pPr>
      <w:r w:rsidRPr="00AF08F1">
        <w:rPr>
          <w:sz w:val="28"/>
          <w:szCs w:val="28"/>
        </w:rPr>
        <w:t>Migrationsverkets framräknade förslag till kvot 2020 är 9 personer + 1 ensamkommande barn unga.</w:t>
      </w:r>
    </w:p>
    <w:p w14:paraId="46744257" w14:textId="03CA15E1" w:rsidR="00AF08F1" w:rsidRPr="00AF08F1" w:rsidRDefault="00AF08F1" w:rsidP="00AF08F1">
      <w:pPr>
        <w:rPr>
          <w:sz w:val="28"/>
          <w:szCs w:val="28"/>
          <w:u w:val="single"/>
        </w:rPr>
      </w:pPr>
      <w:r w:rsidRPr="00AF08F1">
        <w:rPr>
          <w:sz w:val="28"/>
          <w:szCs w:val="28"/>
        </w:rPr>
        <w:t xml:space="preserve">Det ligger nära till hands att tro att de närmaste årens kvoter kommer att ligga liknande 2020 års kvoter. </w:t>
      </w:r>
      <w:r w:rsidRPr="006C0968">
        <w:rPr>
          <w:sz w:val="28"/>
          <w:szCs w:val="28"/>
        </w:rPr>
        <w:t xml:space="preserve">Dock har Älvdalens kommun </w:t>
      </w:r>
      <w:r w:rsidR="006C0968" w:rsidRPr="006C0968">
        <w:rPr>
          <w:sz w:val="28"/>
          <w:szCs w:val="28"/>
        </w:rPr>
        <w:t>möjligheten</w:t>
      </w:r>
      <w:r w:rsidRPr="006C0968">
        <w:rPr>
          <w:sz w:val="28"/>
          <w:szCs w:val="28"/>
        </w:rPr>
        <w:t xml:space="preserve"> att i samråd med Lä</w:t>
      </w:r>
      <w:r w:rsidR="000D3343" w:rsidRPr="006C0968">
        <w:rPr>
          <w:sz w:val="28"/>
          <w:szCs w:val="28"/>
        </w:rPr>
        <w:t xml:space="preserve">nsstyrelsen höja sin kvot om </w:t>
      </w:r>
      <w:r w:rsidR="006C0968">
        <w:rPr>
          <w:sz w:val="28"/>
          <w:szCs w:val="28"/>
        </w:rPr>
        <w:t>Älvdalens kommun så beslutar</w:t>
      </w:r>
      <w:r w:rsidRPr="006C0968">
        <w:rPr>
          <w:sz w:val="28"/>
          <w:szCs w:val="28"/>
        </w:rPr>
        <w:t>.</w:t>
      </w:r>
      <w:r w:rsidRPr="00AF08F1">
        <w:rPr>
          <w:sz w:val="28"/>
          <w:szCs w:val="28"/>
          <w:u w:val="single"/>
        </w:rPr>
        <w:t xml:space="preserve"> </w:t>
      </w:r>
    </w:p>
    <w:p w14:paraId="7521DBCB" w14:textId="77777777" w:rsidR="00AF08F1" w:rsidRPr="00AF08F1" w:rsidRDefault="00AF08F1" w:rsidP="00AF08F1">
      <w:pPr>
        <w:pStyle w:val="Rubrik3"/>
        <w:spacing w:before="75" w:after="75"/>
        <w:rPr>
          <w:rFonts w:asciiTheme="minorHAnsi" w:eastAsia="Times New Roman" w:hAnsiTheme="minorHAnsi" w:cstheme="minorHAnsi"/>
          <w:b/>
          <w:bCs/>
          <w:color w:val="303030"/>
          <w:sz w:val="28"/>
          <w:szCs w:val="28"/>
          <w:lang w:eastAsia="sv-SE"/>
        </w:rPr>
      </w:pPr>
      <w:r w:rsidRPr="001F4117">
        <w:rPr>
          <w:rFonts w:asciiTheme="minorHAnsi" w:hAnsiTheme="minorHAnsi" w:cstheme="minorHAnsi"/>
          <w:color w:val="auto"/>
          <w:sz w:val="28"/>
          <w:szCs w:val="28"/>
        </w:rPr>
        <w:t>I Migrationsverkets juliprognos 2019 bedöms läget enligt följande:</w:t>
      </w:r>
    </w:p>
    <w:p w14:paraId="2EF9F2EF" w14:textId="3FF27E8A" w:rsidR="00AF08F1" w:rsidRPr="00AF08F1" w:rsidRDefault="00AF08F1" w:rsidP="00AF08F1">
      <w:pPr>
        <w:numPr>
          <w:ilvl w:val="0"/>
          <w:numId w:val="7"/>
        </w:numPr>
        <w:spacing w:before="100" w:beforeAutospacing="1" w:after="75" w:line="336" w:lineRule="atLeast"/>
        <w:ind w:left="600" w:right="600"/>
        <w:rPr>
          <w:rFonts w:eastAsia="Times New Roman" w:cstheme="minorHAnsi"/>
          <w:color w:val="303030"/>
          <w:sz w:val="28"/>
          <w:szCs w:val="28"/>
          <w:lang w:eastAsia="sv-SE"/>
        </w:rPr>
      </w:pPr>
      <w:r w:rsidRPr="00AF08F1">
        <w:rPr>
          <w:rFonts w:eastAsia="Times New Roman" w:cstheme="minorHAnsi"/>
          <w:b/>
          <w:bCs/>
          <w:color w:val="303030"/>
          <w:sz w:val="28"/>
          <w:szCs w:val="28"/>
          <w:lang w:eastAsia="sv-SE"/>
        </w:rPr>
        <w:t>Stabilt antal asylsökande under kommande år</w:t>
      </w:r>
      <w:r w:rsidRPr="00AF08F1">
        <w:rPr>
          <w:rFonts w:eastAsia="Times New Roman" w:cstheme="minorHAnsi"/>
          <w:b/>
          <w:bCs/>
          <w:color w:val="303030"/>
          <w:sz w:val="28"/>
          <w:szCs w:val="28"/>
          <w:lang w:eastAsia="sv-SE"/>
        </w:rPr>
        <w:br/>
      </w:r>
      <w:r w:rsidRPr="00AF08F1">
        <w:rPr>
          <w:rFonts w:eastAsia="Times New Roman" w:cstheme="minorHAnsi"/>
          <w:color w:val="303030"/>
          <w:sz w:val="28"/>
          <w:szCs w:val="28"/>
          <w:lang w:eastAsia="sv-SE"/>
        </w:rPr>
        <w:t>Utvecklingen i omvärlden har inte förändrats på något avgörande sätt sedan senaste prognosen i maj</w:t>
      </w:r>
      <w:r w:rsidR="006C0968">
        <w:rPr>
          <w:rFonts w:eastAsia="Times New Roman" w:cstheme="minorHAnsi"/>
          <w:color w:val="303030"/>
          <w:sz w:val="28"/>
          <w:szCs w:val="28"/>
          <w:lang w:eastAsia="sv-SE"/>
        </w:rPr>
        <w:t xml:space="preserve"> 2019. Migrationsverket bedömde</w:t>
      </w:r>
      <w:r w:rsidRPr="00AF08F1">
        <w:rPr>
          <w:rFonts w:eastAsia="Times New Roman" w:cstheme="minorHAnsi"/>
          <w:color w:val="303030"/>
          <w:sz w:val="28"/>
          <w:szCs w:val="28"/>
          <w:lang w:eastAsia="sv-SE"/>
        </w:rPr>
        <w:t xml:space="preserve"> att ungefär 21 000 personer kommer att söka asyl i Sverige </w:t>
      </w:r>
      <w:r w:rsidR="006C0968">
        <w:rPr>
          <w:rFonts w:eastAsia="Times New Roman" w:cstheme="minorHAnsi"/>
          <w:color w:val="303030"/>
          <w:sz w:val="28"/>
          <w:szCs w:val="28"/>
          <w:lang w:eastAsia="sv-SE"/>
        </w:rPr>
        <w:t>2019. För 2020</w:t>
      </w:r>
      <w:r w:rsidRPr="00AF08F1">
        <w:rPr>
          <w:rFonts w:eastAsia="Times New Roman" w:cstheme="minorHAnsi"/>
          <w:color w:val="303030"/>
          <w:sz w:val="28"/>
          <w:szCs w:val="28"/>
          <w:lang w:eastAsia="sv-SE"/>
        </w:rPr>
        <w:t xml:space="preserve"> justeras antalet nedåt med 1 000 till 21 000.</w:t>
      </w:r>
    </w:p>
    <w:p w14:paraId="45E97BC9" w14:textId="402883B5" w:rsidR="00AF08F1" w:rsidRPr="00AF08F1" w:rsidRDefault="00AF08F1" w:rsidP="00AF08F1">
      <w:pPr>
        <w:spacing w:before="100" w:beforeAutospacing="1" w:after="75" w:line="336" w:lineRule="atLeast"/>
        <w:ind w:left="240" w:right="600"/>
        <w:rPr>
          <w:rFonts w:eastAsia="Times New Roman" w:cstheme="minorHAnsi"/>
          <w:bCs/>
          <w:color w:val="303030"/>
          <w:sz w:val="28"/>
          <w:szCs w:val="28"/>
          <w:lang w:eastAsia="sv-SE"/>
        </w:rPr>
      </w:pPr>
      <w:r w:rsidRPr="00AF08F1">
        <w:rPr>
          <w:rFonts w:eastAsia="Times New Roman" w:cstheme="minorHAnsi"/>
          <w:bCs/>
          <w:color w:val="303030"/>
          <w:sz w:val="28"/>
          <w:szCs w:val="28"/>
          <w:lang w:eastAsia="sv-SE"/>
        </w:rPr>
        <w:t xml:space="preserve">Samtidigt avser regeringen i sin höstbudget </w:t>
      </w:r>
      <w:r w:rsidR="006C0968">
        <w:rPr>
          <w:rFonts w:eastAsia="Times New Roman" w:cstheme="minorHAnsi"/>
          <w:bCs/>
          <w:color w:val="303030"/>
          <w:sz w:val="28"/>
          <w:szCs w:val="28"/>
          <w:lang w:eastAsia="sv-SE"/>
        </w:rPr>
        <w:t xml:space="preserve">2019 </w:t>
      </w:r>
      <w:r w:rsidRPr="00AF08F1">
        <w:rPr>
          <w:rFonts w:eastAsia="Times New Roman" w:cstheme="minorHAnsi"/>
          <w:bCs/>
          <w:color w:val="303030"/>
          <w:sz w:val="28"/>
          <w:szCs w:val="28"/>
          <w:lang w:eastAsia="sv-SE"/>
        </w:rPr>
        <w:t>att mottagandet av kvotflyktingar skall ligga kvar på 5000 st/år.</w:t>
      </w:r>
    </w:p>
    <w:p w14:paraId="293EBA5E" w14:textId="344B70B6" w:rsidR="00AF08F1" w:rsidRPr="00AF08F1" w:rsidRDefault="00AF08F1" w:rsidP="00AF08F1">
      <w:pPr>
        <w:spacing w:before="100" w:beforeAutospacing="1" w:after="75" w:line="336" w:lineRule="atLeast"/>
        <w:ind w:right="600"/>
        <w:rPr>
          <w:rFonts w:eastAsia="Times New Roman" w:cstheme="minorHAnsi"/>
          <w:bCs/>
          <w:color w:val="303030"/>
          <w:sz w:val="28"/>
          <w:szCs w:val="28"/>
          <w:lang w:eastAsia="sv-SE"/>
        </w:rPr>
      </w:pPr>
      <w:r w:rsidRPr="00AF08F1">
        <w:rPr>
          <w:rFonts w:eastAsia="Times New Roman" w:cstheme="minorHAnsi"/>
          <w:bCs/>
          <w:color w:val="303030"/>
          <w:sz w:val="28"/>
          <w:szCs w:val="28"/>
          <w:lang w:eastAsia="sv-SE"/>
        </w:rPr>
        <w:lastRenderedPageBreak/>
        <w:t>Detta sammantaget gör att enhete</w:t>
      </w:r>
      <w:r w:rsidR="00813324">
        <w:rPr>
          <w:rFonts w:eastAsia="Times New Roman" w:cstheme="minorHAnsi"/>
          <w:bCs/>
          <w:color w:val="303030"/>
          <w:sz w:val="28"/>
          <w:szCs w:val="28"/>
          <w:lang w:eastAsia="sv-SE"/>
        </w:rPr>
        <w:t xml:space="preserve">n Arbete och Integration bedömer att man kommer att </w:t>
      </w:r>
      <w:r w:rsidRPr="00AF08F1">
        <w:rPr>
          <w:rFonts w:eastAsia="Times New Roman" w:cstheme="minorHAnsi"/>
          <w:bCs/>
          <w:color w:val="303030"/>
          <w:sz w:val="28"/>
          <w:szCs w:val="28"/>
          <w:lang w:eastAsia="sv-SE"/>
        </w:rPr>
        <w:t xml:space="preserve">behöva </w:t>
      </w:r>
      <w:r w:rsidRPr="00AF08F1">
        <w:rPr>
          <w:rFonts w:eastAsia="Times New Roman" w:cstheme="minorHAnsi"/>
          <w:b/>
          <w:bCs/>
          <w:color w:val="303030"/>
          <w:sz w:val="28"/>
          <w:szCs w:val="28"/>
          <w:lang w:eastAsia="sv-SE"/>
        </w:rPr>
        <w:t>4-6 lägenheter per år i Älvdalens kyrkby</w:t>
      </w:r>
      <w:r w:rsidRPr="00AF08F1">
        <w:rPr>
          <w:rFonts w:eastAsia="Times New Roman" w:cstheme="minorHAnsi"/>
          <w:bCs/>
          <w:color w:val="303030"/>
          <w:sz w:val="28"/>
          <w:szCs w:val="28"/>
          <w:lang w:eastAsia="sv-SE"/>
        </w:rPr>
        <w:t xml:space="preserve"> de närmaste åren. Ett litet varningsfinger höjs om större förändringar i omvärlden sker. Då kan siffran behövas justeras.</w:t>
      </w:r>
    </w:p>
    <w:p w14:paraId="668074A6" w14:textId="1823B588" w:rsidR="00AF08F1" w:rsidRDefault="00AF08F1" w:rsidP="00AF08F1">
      <w:pPr>
        <w:spacing w:before="100" w:beforeAutospacing="1" w:after="75" w:line="336" w:lineRule="atLeast"/>
        <w:ind w:right="600"/>
        <w:rPr>
          <w:rFonts w:eastAsia="Times New Roman" w:cstheme="minorHAnsi"/>
          <w:bCs/>
          <w:color w:val="303030"/>
          <w:sz w:val="28"/>
          <w:szCs w:val="28"/>
          <w:lang w:eastAsia="sv-SE"/>
        </w:rPr>
      </w:pPr>
      <w:r w:rsidRPr="00AF08F1">
        <w:rPr>
          <w:rFonts w:eastAsia="Times New Roman" w:cstheme="minorHAnsi"/>
          <w:bCs/>
          <w:color w:val="303030"/>
          <w:sz w:val="28"/>
          <w:szCs w:val="28"/>
          <w:lang w:eastAsia="sv-SE"/>
        </w:rPr>
        <w:t>Om SFI-undervisningen kommer igång i Norra delen av Älvdalens kommun kan enheten åter bosätta nyanlända där.</w:t>
      </w:r>
      <w:r w:rsidR="00744FFB">
        <w:rPr>
          <w:rFonts w:eastAsia="Times New Roman" w:cstheme="minorHAnsi"/>
          <w:bCs/>
          <w:color w:val="303030"/>
          <w:sz w:val="28"/>
          <w:szCs w:val="28"/>
          <w:lang w:eastAsia="sv-SE"/>
        </w:rPr>
        <w:t xml:space="preserve"> </w:t>
      </w:r>
      <w:r w:rsidR="006C0968">
        <w:rPr>
          <w:rFonts w:eastAsia="Times New Roman" w:cstheme="minorHAnsi"/>
          <w:bCs/>
          <w:color w:val="303030"/>
          <w:sz w:val="28"/>
          <w:szCs w:val="28"/>
          <w:lang w:eastAsia="sv-SE"/>
        </w:rPr>
        <w:t>Idag</w:t>
      </w:r>
      <w:r w:rsidRPr="00AF08F1">
        <w:rPr>
          <w:rFonts w:eastAsia="Times New Roman" w:cstheme="minorHAnsi"/>
          <w:bCs/>
          <w:color w:val="303030"/>
          <w:sz w:val="28"/>
          <w:szCs w:val="28"/>
          <w:lang w:eastAsia="sv-SE"/>
        </w:rPr>
        <w:t xml:space="preserve"> finns ingen SFI i </w:t>
      </w:r>
      <w:r w:rsidR="000E2110">
        <w:rPr>
          <w:rFonts w:eastAsia="Times New Roman" w:cstheme="minorHAnsi"/>
          <w:bCs/>
          <w:color w:val="303030"/>
          <w:sz w:val="28"/>
          <w:szCs w:val="28"/>
          <w:lang w:eastAsia="sv-SE"/>
        </w:rPr>
        <w:t>Norra delen och all bosättning</w:t>
      </w:r>
      <w:r w:rsidRPr="00AF08F1">
        <w:rPr>
          <w:rFonts w:eastAsia="Times New Roman" w:cstheme="minorHAnsi"/>
          <w:bCs/>
          <w:color w:val="303030"/>
          <w:sz w:val="28"/>
          <w:szCs w:val="28"/>
          <w:lang w:eastAsia="sv-SE"/>
        </w:rPr>
        <w:t xml:space="preserve"> sker nu endast i Älvdalen.</w:t>
      </w:r>
    </w:p>
    <w:p w14:paraId="1C01252C" w14:textId="0994C294" w:rsidR="00AF08F1" w:rsidRPr="00AF08F1" w:rsidRDefault="006C0968" w:rsidP="00AF08F1">
      <w:pPr>
        <w:ind w:left="720"/>
        <w:rPr>
          <w:b/>
          <w:sz w:val="28"/>
          <w:szCs w:val="28"/>
        </w:rPr>
      </w:pPr>
      <w:r>
        <w:rPr>
          <w:rFonts w:eastAsia="Times New Roman" w:cstheme="minorHAnsi"/>
          <w:bCs/>
          <w:color w:val="303030"/>
          <w:sz w:val="28"/>
          <w:szCs w:val="28"/>
          <w:lang w:eastAsia="sv-SE"/>
        </w:rPr>
        <w:t xml:space="preserve"> </w:t>
      </w:r>
    </w:p>
    <w:p w14:paraId="478B4A17" w14:textId="7634583F" w:rsidR="00B20544" w:rsidRDefault="00024E2A" w:rsidP="00B20544">
      <w:pPr>
        <w:pStyle w:val="xmsonormal"/>
        <w:spacing w:before="0" w:beforeAutospacing="0" w:after="0" w:afterAutospacing="0"/>
        <w:ind w:left="720"/>
        <w:rPr>
          <w:rFonts w:asciiTheme="minorHAnsi" w:hAnsiTheme="minorHAnsi" w:cstheme="minorHAnsi"/>
          <w:color w:val="201F1E"/>
          <w:sz w:val="28"/>
          <w:szCs w:val="28"/>
        </w:rPr>
      </w:pPr>
      <w:r w:rsidRPr="00552822">
        <w:rPr>
          <w:rFonts w:asciiTheme="minorHAnsi" w:hAnsiTheme="minorHAnsi" w:cstheme="minorHAnsi"/>
          <w:b/>
          <w:sz w:val="28"/>
          <w:szCs w:val="28"/>
        </w:rPr>
        <w:t xml:space="preserve">5.5 </w:t>
      </w:r>
      <w:r w:rsidR="00A74FD3" w:rsidRPr="00552822">
        <w:rPr>
          <w:rFonts w:asciiTheme="minorHAnsi" w:hAnsiTheme="minorHAnsi" w:cstheme="minorHAnsi"/>
          <w:b/>
          <w:sz w:val="28"/>
          <w:szCs w:val="28"/>
        </w:rPr>
        <w:t>Allmän bedömning</w:t>
      </w:r>
      <w:r w:rsidR="00A74FD3" w:rsidRPr="00024E2A">
        <w:rPr>
          <w:b/>
          <w:sz w:val="28"/>
          <w:szCs w:val="28"/>
        </w:rPr>
        <w:t xml:space="preserve"> </w:t>
      </w:r>
      <w:r>
        <w:rPr>
          <w:b/>
          <w:sz w:val="28"/>
          <w:szCs w:val="28"/>
        </w:rPr>
        <w:t xml:space="preserve"> </w:t>
      </w:r>
      <w:r w:rsidR="005042B3">
        <w:rPr>
          <w:rFonts w:asciiTheme="minorHAnsi" w:hAnsiTheme="minorHAnsi" w:cstheme="minorHAnsi"/>
          <w:color w:val="201F1E"/>
          <w:sz w:val="28"/>
          <w:szCs w:val="28"/>
        </w:rPr>
        <w:t>(Thomas Kjellson,</w:t>
      </w:r>
      <w:r w:rsidR="00960C39">
        <w:rPr>
          <w:rFonts w:asciiTheme="minorHAnsi" w:hAnsiTheme="minorHAnsi" w:cstheme="minorHAnsi"/>
          <w:color w:val="201F1E"/>
          <w:sz w:val="28"/>
          <w:szCs w:val="28"/>
        </w:rPr>
        <w:t xml:space="preserve"> VD för</w:t>
      </w:r>
      <w:r w:rsidR="005042B3">
        <w:rPr>
          <w:rFonts w:asciiTheme="minorHAnsi" w:hAnsiTheme="minorHAnsi" w:cstheme="minorHAnsi"/>
          <w:color w:val="201F1E"/>
          <w:sz w:val="28"/>
          <w:szCs w:val="28"/>
        </w:rPr>
        <w:t xml:space="preserve"> Norra D</w:t>
      </w:r>
      <w:r w:rsidR="00960C39">
        <w:rPr>
          <w:rFonts w:asciiTheme="minorHAnsi" w:hAnsiTheme="minorHAnsi" w:cstheme="minorHAnsi"/>
          <w:color w:val="201F1E"/>
          <w:sz w:val="28"/>
          <w:szCs w:val="28"/>
        </w:rPr>
        <w:t>alarnas Fastighets AB</w:t>
      </w:r>
      <w:r w:rsidR="00B20544">
        <w:rPr>
          <w:rFonts w:asciiTheme="minorHAnsi" w:hAnsiTheme="minorHAnsi" w:cstheme="minorHAnsi"/>
          <w:color w:val="201F1E"/>
          <w:sz w:val="28"/>
          <w:szCs w:val="28"/>
        </w:rPr>
        <w:t>)</w:t>
      </w:r>
    </w:p>
    <w:p w14:paraId="76007F31" w14:textId="3FA363E8" w:rsidR="00A74FD3" w:rsidRPr="00024E2A" w:rsidRDefault="00A74FD3" w:rsidP="00024E2A">
      <w:pPr>
        <w:rPr>
          <w:b/>
          <w:sz w:val="28"/>
          <w:szCs w:val="28"/>
        </w:rPr>
      </w:pPr>
    </w:p>
    <w:p w14:paraId="007B8784" w14:textId="1FE023E6" w:rsidR="00BA3D81" w:rsidRPr="00B24ED6" w:rsidRDefault="00CB0892" w:rsidP="00A74FD3">
      <w:pPr>
        <w:ind w:left="720"/>
        <w:rPr>
          <w:b/>
          <w:sz w:val="28"/>
          <w:szCs w:val="28"/>
        </w:rPr>
      </w:pPr>
      <w:r w:rsidRPr="00B24ED6">
        <w:rPr>
          <w:b/>
          <w:sz w:val="28"/>
          <w:szCs w:val="28"/>
        </w:rPr>
        <w:t>”</w:t>
      </w:r>
      <w:r w:rsidR="00A74FD3" w:rsidRPr="00B24ED6">
        <w:rPr>
          <w:b/>
          <w:sz w:val="28"/>
          <w:szCs w:val="28"/>
        </w:rPr>
        <w:t xml:space="preserve"> </w:t>
      </w:r>
      <w:r w:rsidR="00BA3D81" w:rsidRPr="00B24ED6">
        <w:rPr>
          <w:rFonts w:cstheme="minorHAnsi"/>
          <w:b/>
          <w:sz w:val="28"/>
          <w:szCs w:val="28"/>
        </w:rPr>
        <w:t xml:space="preserve">Älvdalen </w:t>
      </w:r>
    </w:p>
    <w:p w14:paraId="1E0A87B4" w14:textId="77777777" w:rsidR="00BA3D81" w:rsidRPr="00B24ED6" w:rsidRDefault="00BA3D81" w:rsidP="0088001B">
      <w:pPr>
        <w:pStyle w:val="xmsonormal"/>
        <w:spacing w:before="0" w:beforeAutospacing="0" w:after="0" w:afterAutospacing="0"/>
        <w:ind w:left="720"/>
        <w:rPr>
          <w:rFonts w:asciiTheme="minorHAnsi" w:hAnsiTheme="minorHAnsi" w:cstheme="minorHAnsi"/>
          <w:sz w:val="28"/>
          <w:szCs w:val="28"/>
        </w:rPr>
      </w:pPr>
      <w:r w:rsidRPr="00B24ED6">
        <w:rPr>
          <w:rFonts w:asciiTheme="minorHAnsi" w:hAnsiTheme="minorHAnsi" w:cstheme="minorHAnsi"/>
          <w:sz w:val="28"/>
          <w:szCs w:val="28"/>
        </w:rPr>
        <w:t xml:space="preserve">Vi ser en minskad efterfrågan på hyreslägenheter, vi har fortfarande kö och en stark marknad men minskad inflyttning av främst utlandsfödda gör trycket mindre. Vi bedömer att den ökning som skett av villapriser leder till att yngre bor längre i hyreslägenhet och att det är ett alternativ för fler för att kunna ha ett eget boende. Viss inflyttning ser vi från kringliggande byar. Ett orosmoln är vår demografi, det finns en ökande andel gamla som bor i villa. Dessa villor kommer vartefter bli tillgängliga. Om villamarknaden får ett för stort utbud som påverkar priser och benägenheten att bo i hyresrätt kommer efterfrågan minska (2035). Vi ser dock mycket positivt på marknaden och ser att vi har verktyg att ta till om ovan scenario skulle inträffa. Vi ser utöver det ett stort behov av trygghetslägenheter och påbörjat arbete med att få till sådana. </w:t>
      </w:r>
    </w:p>
    <w:p w14:paraId="1504D970" w14:textId="77777777" w:rsidR="00BA3D81" w:rsidRPr="00B24ED6" w:rsidRDefault="00BA3D81" w:rsidP="00BA3D81">
      <w:pPr>
        <w:pStyle w:val="xmsonormal"/>
        <w:spacing w:before="0" w:beforeAutospacing="0" w:after="0" w:afterAutospacing="0"/>
        <w:rPr>
          <w:rFonts w:asciiTheme="minorHAnsi" w:hAnsiTheme="minorHAnsi" w:cstheme="minorHAnsi"/>
          <w:sz w:val="28"/>
          <w:szCs w:val="28"/>
        </w:rPr>
      </w:pPr>
      <w:r w:rsidRPr="00B24ED6">
        <w:rPr>
          <w:rFonts w:asciiTheme="minorHAnsi" w:hAnsiTheme="minorHAnsi" w:cstheme="minorHAnsi"/>
          <w:sz w:val="28"/>
          <w:szCs w:val="28"/>
        </w:rPr>
        <w:t> </w:t>
      </w:r>
    </w:p>
    <w:p w14:paraId="761662E1" w14:textId="77777777" w:rsidR="00BA3D81" w:rsidRPr="00B24ED6" w:rsidRDefault="00BA3D81" w:rsidP="0088001B">
      <w:pPr>
        <w:pStyle w:val="xmsonormal"/>
        <w:spacing w:before="0" w:beforeAutospacing="0" w:after="0" w:afterAutospacing="0"/>
        <w:ind w:firstLine="720"/>
        <w:rPr>
          <w:rFonts w:asciiTheme="minorHAnsi" w:hAnsiTheme="minorHAnsi" w:cstheme="minorHAnsi"/>
          <w:b/>
          <w:sz w:val="28"/>
          <w:szCs w:val="28"/>
        </w:rPr>
      </w:pPr>
      <w:r w:rsidRPr="00B24ED6">
        <w:rPr>
          <w:rFonts w:asciiTheme="minorHAnsi" w:hAnsiTheme="minorHAnsi" w:cstheme="minorHAnsi"/>
          <w:b/>
          <w:sz w:val="28"/>
          <w:szCs w:val="28"/>
        </w:rPr>
        <w:t>Särna</w:t>
      </w:r>
    </w:p>
    <w:p w14:paraId="53DC5B58" w14:textId="0443616E" w:rsidR="00BA3D81" w:rsidRPr="00B24ED6" w:rsidRDefault="00BA3D81" w:rsidP="0088001B">
      <w:pPr>
        <w:pStyle w:val="xmsonormal"/>
        <w:spacing w:before="0" w:beforeAutospacing="0" w:after="0" w:afterAutospacing="0"/>
        <w:ind w:left="720"/>
        <w:rPr>
          <w:rFonts w:asciiTheme="minorHAnsi" w:hAnsiTheme="minorHAnsi" w:cstheme="minorHAnsi"/>
          <w:sz w:val="28"/>
          <w:szCs w:val="28"/>
        </w:rPr>
      </w:pPr>
      <w:r w:rsidRPr="00B24ED6">
        <w:rPr>
          <w:rFonts w:asciiTheme="minorHAnsi" w:hAnsiTheme="minorHAnsi" w:cstheme="minorHAnsi"/>
          <w:sz w:val="28"/>
          <w:szCs w:val="28"/>
        </w:rPr>
        <w:t>Vi ser en sviktande marknad för hyresrätter. Befolkningsutveckling och demografikurva oroar inför kommande år. Efterfrågan är större på lägenheter på markplan och vi har svårt att hitta nya hyresgäster till de lägenheter som sägs upp. En stor förhoppnin</w:t>
      </w:r>
      <w:r w:rsidR="00FF2CA6" w:rsidRPr="00B24ED6">
        <w:rPr>
          <w:rFonts w:asciiTheme="minorHAnsi" w:hAnsiTheme="minorHAnsi" w:cstheme="minorHAnsi"/>
          <w:sz w:val="28"/>
          <w:szCs w:val="28"/>
        </w:rPr>
        <w:t>g finns att skidanläggningen i F</w:t>
      </w:r>
      <w:r w:rsidRPr="00B24ED6">
        <w:rPr>
          <w:rFonts w:asciiTheme="minorHAnsi" w:hAnsiTheme="minorHAnsi" w:cstheme="minorHAnsi"/>
          <w:sz w:val="28"/>
          <w:szCs w:val="28"/>
        </w:rPr>
        <w:t xml:space="preserve">jätervålen kommer igång och att marknaden i Särna börjar utvecklas pga nya arbetstillfällen. Ytterligare tillväxt i turistnäringen i Särna hade varit gynnsam för att bibehålla efterfrågan på hyreslägenheter. </w:t>
      </w:r>
    </w:p>
    <w:p w14:paraId="47A91C1B" w14:textId="77777777" w:rsidR="00BA3D81" w:rsidRPr="00B24ED6" w:rsidRDefault="00BA3D81" w:rsidP="00BA3D81">
      <w:pPr>
        <w:pStyle w:val="xmsonormal"/>
        <w:spacing w:before="0" w:beforeAutospacing="0" w:after="0" w:afterAutospacing="0"/>
        <w:rPr>
          <w:rFonts w:asciiTheme="minorHAnsi" w:hAnsiTheme="minorHAnsi" w:cstheme="minorHAnsi"/>
          <w:sz w:val="28"/>
          <w:szCs w:val="28"/>
        </w:rPr>
      </w:pPr>
      <w:r w:rsidRPr="00B24ED6">
        <w:rPr>
          <w:rFonts w:asciiTheme="minorHAnsi" w:hAnsiTheme="minorHAnsi" w:cstheme="minorHAnsi"/>
          <w:sz w:val="28"/>
          <w:szCs w:val="28"/>
        </w:rPr>
        <w:t> </w:t>
      </w:r>
    </w:p>
    <w:p w14:paraId="3DA8092E" w14:textId="77777777" w:rsidR="00BA3D81" w:rsidRPr="00B24ED6" w:rsidRDefault="00BA3D81" w:rsidP="0088001B">
      <w:pPr>
        <w:pStyle w:val="xmsonormal"/>
        <w:spacing w:before="0" w:beforeAutospacing="0" w:after="0" w:afterAutospacing="0"/>
        <w:ind w:firstLine="720"/>
        <w:rPr>
          <w:rFonts w:asciiTheme="minorHAnsi" w:hAnsiTheme="minorHAnsi" w:cstheme="minorHAnsi"/>
          <w:b/>
          <w:sz w:val="28"/>
          <w:szCs w:val="28"/>
        </w:rPr>
      </w:pPr>
      <w:r w:rsidRPr="00B24ED6">
        <w:rPr>
          <w:rFonts w:asciiTheme="minorHAnsi" w:hAnsiTheme="minorHAnsi" w:cstheme="minorHAnsi"/>
          <w:b/>
          <w:sz w:val="28"/>
          <w:szCs w:val="28"/>
        </w:rPr>
        <w:t>Idre</w:t>
      </w:r>
    </w:p>
    <w:p w14:paraId="72750D96" w14:textId="2CF7F2A8" w:rsidR="00BA3D81" w:rsidRPr="00B24ED6" w:rsidRDefault="00BA3D81" w:rsidP="0088001B">
      <w:pPr>
        <w:pStyle w:val="xmsonormal"/>
        <w:spacing w:before="0" w:beforeAutospacing="0" w:after="0" w:afterAutospacing="0"/>
        <w:ind w:left="720"/>
        <w:rPr>
          <w:rFonts w:asciiTheme="minorHAnsi" w:hAnsiTheme="minorHAnsi" w:cstheme="minorHAnsi"/>
          <w:sz w:val="28"/>
          <w:szCs w:val="28"/>
        </w:rPr>
      </w:pPr>
      <w:r w:rsidRPr="00B24ED6">
        <w:rPr>
          <w:rFonts w:asciiTheme="minorHAnsi" w:hAnsiTheme="minorHAnsi" w:cstheme="minorHAnsi"/>
          <w:sz w:val="28"/>
          <w:szCs w:val="28"/>
        </w:rPr>
        <w:t xml:space="preserve">Vi ser med försiktighet optimistiskt på kommande år i Idre vad avser hyresfastigheter. Det sker en otrolig utveckling i fjällvärlden, dock saknas i dagsläget synlig påverkan på efterfrågan av hyreslägenheter. En </w:t>
      </w:r>
      <w:r w:rsidRPr="00B24ED6">
        <w:rPr>
          <w:rFonts w:asciiTheme="minorHAnsi" w:hAnsiTheme="minorHAnsi" w:cstheme="minorHAnsi"/>
          <w:sz w:val="28"/>
          <w:szCs w:val="28"/>
        </w:rPr>
        <w:lastRenderedPageBreak/>
        <w:t>efterfrågan på säsongsboende samt fritidshus är tydlig. I samverkan med fjällanläggningarna försöker vi lyfta vikten av att stå i vår bostadskö för att tydliggöra de bostadsbehov som finns. Respektive skidanläggning har idag frikostiga program för att hålla sina medarbetare med boende vilket sannoli</w:t>
      </w:r>
      <w:r w:rsidR="00D57BB1" w:rsidRPr="00B24ED6">
        <w:rPr>
          <w:rFonts w:asciiTheme="minorHAnsi" w:hAnsiTheme="minorHAnsi" w:cstheme="minorHAnsi"/>
          <w:sz w:val="28"/>
          <w:szCs w:val="28"/>
        </w:rPr>
        <w:t>kt gör vår</w:t>
      </w:r>
      <w:r w:rsidRPr="00B24ED6">
        <w:rPr>
          <w:rFonts w:asciiTheme="minorHAnsi" w:hAnsiTheme="minorHAnsi" w:cstheme="minorHAnsi"/>
          <w:sz w:val="28"/>
          <w:szCs w:val="28"/>
        </w:rPr>
        <w:t xml:space="preserve"> bild av boendeläget delvis missvisande. </w:t>
      </w:r>
      <w:r w:rsidR="00CB0892" w:rsidRPr="00B24ED6">
        <w:rPr>
          <w:rFonts w:asciiTheme="minorHAnsi" w:hAnsiTheme="minorHAnsi" w:cstheme="minorHAnsi"/>
          <w:sz w:val="28"/>
          <w:szCs w:val="28"/>
        </w:rPr>
        <w:t>”</w:t>
      </w:r>
    </w:p>
    <w:p w14:paraId="3F24DF1D" w14:textId="04902B56" w:rsidR="00744FFB" w:rsidRPr="00B24ED6" w:rsidRDefault="00744FFB" w:rsidP="0088001B">
      <w:pPr>
        <w:pStyle w:val="xmsonormal"/>
        <w:spacing w:before="0" w:beforeAutospacing="0" w:after="0" w:afterAutospacing="0"/>
        <w:ind w:left="720"/>
        <w:rPr>
          <w:rFonts w:asciiTheme="minorHAnsi" w:hAnsiTheme="minorHAnsi" w:cstheme="minorHAnsi"/>
          <w:sz w:val="28"/>
          <w:szCs w:val="28"/>
        </w:rPr>
      </w:pPr>
    </w:p>
    <w:p w14:paraId="29DB46E1" w14:textId="54CEB6CE" w:rsidR="00744FFB" w:rsidRDefault="00744FFB" w:rsidP="0088001B">
      <w:pPr>
        <w:pStyle w:val="xmsonormal"/>
        <w:spacing w:before="0" w:beforeAutospacing="0" w:after="0" w:afterAutospacing="0"/>
        <w:ind w:left="720"/>
        <w:rPr>
          <w:rFonts w:asciiTheme="minorHAnsi" w:hAnsiTheme="minorHAnsi" w:cstheme="minorHAnsi"/>
          <w:sz w:val="28"/>
          <w:szCs w:val="28"/>
        </w:rPr>
      </w:pPr>
      <w:r w:rsidRPr="00B24ED6">
        <w:rPr>
          <w:rFonts w:asciiTheme="minorHAnsi" w:hAnsiTheme="minorHAnsi" w:cstheme="minorHAnsi"/>
          <w:sz w:val="28"/>
          <w:szCs w:val="28"/>
        </w:rPr>
        <w:t xml:space="preserve">Det kommunala bostadsbolaget färdigställde under 2019 </w:t>
      </w:r>
      <w:r w:rsidR="004D74E2">
        <w:rPr>
          <w:rFonts w:asciiTheme="minorHAnsi" w:hAnsiTheme="minorHAnsi" w:cstheme="minorHAnsi"/>
          <w:color w:val="FF0000"/>
          <w:sz w:val="28"/>
          <w:szCs w:val="28"/>
        </w:rPr>
        <w:t xml:space="preserve"> 8 </w:t>
      </w:r>
      <w:r w:rsidRPr="00B24ED6">
        <w:rPr>
          <w:rFonts w:asciiTheme="minorHAnsi" w:hAnsiTheme="minorHAnsi" w:cstheme="minorHAnsi"/>
          <w:sz w:val="28"/>
          <w:szCs w:val="28"/>
        </w:rPr>
        <w:t>nya lägenheter i Älvdalen och räknar med att den närmaste tiden påbörja byggnation av 8 lägenheter i Idre (2020) samt ytterligare 8 lägenheter i Älvdalen.</w:t>
      </w:r>
    </w:p>
    <w:p w14:paraId="32367DC1" w14:textId="278E2217" w:rsidR="00B803FA" w:rsidRPr="00B803FA" w:rsidRDefault="00B803FA" w:rsidP="0088001B">
      <w:pPr>
        <w:pStyle w:val="xmsonormal"/>
        <w:spacing w:before="0" w:beforeAutospacing="0" w:after="0" w:afterAutospacing="0"/>
        <w:ind w:left="720"/>
        <w:rPr>
          <w:rFonts w:asciiTheme="minorHAnsi" w:hAnsiTheme="minorHAnsi" w:cstheme="minorHAnsi"/>
          <w:color w:val="FF0000"/>
          <w:sz w:val="28"/>
          <w:szCs w:val="28"/>
        </w:rPr>
      </w:pPr>
      <w:r w:rsidRPr="00B803FA">
        <w:rPr>
          <w:rFonts w:asciiTheme="minorHAnsi" w:hAnsiTheme="minorHAnsi" w:cstheme="minorHAnsi"/>
          <w:color w:val="FF0000"/>
          <w:sz w:val="28"/>
          <w:szCs w:val="28"/>
        </w:rPr>
        <w:t>I bolagets verksamhetspla</w:t>
      </w:r>
      <w:r w:rsidR="004D74E2">
        <w:rPr>
          <w:rFonts w:asciiTheme="minorHAnsi" w:hAnsiTheme="minorHAnsi" w:cstheme="minorHAnsi"/>
          <w:color w:val="FF0000"/>
          <w:sz w:val="28"/>
          <w:szCs w:val="28"/>
        </w:rPr>
        <w:t>n planeras för nybyggnation av 32</w:t>
      </w:r>
      <w:r w:rsidRPr="00B803FA">
        <w:rPr>
          <w:rFonts w:asciiTheme="minorHAnsi" w:hAnsiTheme="minorHAnsi" w:cstheme="minorHAnsi"/>
          <w:color w:val="FF0000"/>
          <w:sz w:val="28"/>
          <w:szCs w:val="28"/>
        </w:rPr>
        <w:t xml:space="preserve"> st lägenheter </w:t>
      </w:r>
      <w:r w:rsidR="004D74E2">
        <w:rPr>
          <w:rFonts w:asciiTheme="minorHAnsi" w:hAnsiTheme="minorHAnsi" w:cstheme="minorHAnsi"/>
          <w:color w:val="FF0000"/>
          <w:sz w:val="28"/>
          <w:szCs w:val="28"/>
        </w:rPr>
        <w:t>under åren 2022</w:t>
      </w:r>
      <w:r w:rsidRPr="00B803FA">
        <w:rPr>
          <w:rFonts w:asciiTheme="minorHAnsi" w:hAnsiTheme="minorHAnsi" w:cstheme="minorHAnsi"/>
          <w:color w:val="FF0000"/>
          <w:sz w:val="28"/>
          <w:szCs w:val="28"/>
        </w:rPr>
        <w:t>.</w:t>
      </w:r>
    </w:p>
    <w:p w14:paraId="1CB48588" w14:textId="54738161" w:rsidR="005D460A" w:rsidRPr="00B24ED6" w:rsidRDefault="005D460A" w:rsidP="0088001B">
      <w:pPr>
        <w:pStyle w:val="xmsonormal"/>
        <w:spacing w:before="0" w:beforeAutospacing="0" w:after="0" w:afterAutospacing="0"/>
        <w:ind w:left="720"/>
        <w:rPr>
          <w:rFonts w:asciiTheme="minorHAnsi" w:hAnsiTheme="minorHAnsi" w:cstheme="minorHAnsi"/>
          <w:sz w:val="28"/>
          <w:szCs w:val="28"/>
        </w:rPr>
      </w:pPr>
    </w:p>
    <w:p w14:paraId="78EAE27D" w14:textId="6367C32C" w:rsidR="00B161CE" w:rsidRPr="00E0314A" w:rsidRDefault="00E0314A" w:rsidP="00E0314A">
      <w:pPr>
        <w:pStyle w:val="Liststycke"/>
        <w:numPr>
          <w:ilvl w:val="0"/>
          <w:numId w:val="1"/>
        </w:numPr>
        <w:rPr>
          <w:b/>
          <w:sz w:val="28"/>
          <w:szCs w:val="28"/>
        </w:rPr>
      </w:pPr>
      <w:r w:rsidRPr="00E0314A">
        <w:rPr>
          <w:b/>
          <w:sz w:val="28"/>
          <w:szCs w:val="28"/>
        </w:rPr>
        <w:t>Sammanfattning av redovisade behov/prognoser under</w:t>
      </w:r>
      <w:r>
        <w:rPr>
          <w:b/>
          <w:sz w:val="28"/>
          <w:szCs w:val="28"/>
        </w:rPr>
        <w:t xml:space="preserve"> programperioden</w:t>
      </w:r>
    </w:p>
    <w:p w14:paraId="611417F6" w14:textId="77777777" w:rsidR="00227690" w:rsidRPr="00227690" w:rsidRDefault="00B161CE" w:rsidP="00B161CE">
      <w:pPr>
        <w:pStyle w:val="xmsonormal"/>
        <w:numPr>
          <w:ilvl w:val="0"/>
          <w:numId w:val="2"/>
        </w:numPr>
        <w:spacing w:before="0" w:beforeAutospacing="0" w:after="0" w:afterAutospacing="0"/>
        <w:rPr>
          <w:rFonts w:asciiTheme="minorHAnsi" w:hAnsiTheme="minorHAnsi" w:cstheme="minorHAnsi"/>
          <w:b/>
          <w:color w:val="201F1E"/>
          <w:sz w:val="28"/>
          <w:szCs w:val="28"/>
        </w:rPr>
      </w:pPr>
      <w:r>
        <w:rPr>
          <w:rFonts w:asciiTheme="minorHAnsi" w:hAnsiTheme="minorHAnsi" w:cstheme="minorHAnsi"/>
          <w:b/>
          <w:color w:val="201F1E"/>
          <w:sz w:val="28"/>
          <w:szCs w:val="28"/>
        </w:rPr>
        <w:t xml:space="preserve">Boende för äldre: </w:t>
      </w:r>
      <w:r w:rsidR="00174C23">
        <w:rPr>
          <w:rFonts w:asciiTheme="minorHAnsi" w:hAnsiTheme="minorHAnsi" w:cstheme="minorHAnsi"/>
          <w:b/>
          <w:color w:val="201F1E"/>
          <w:sz w:val="28"/>
          <w:szCs w:val="28"/>
        </w:rPr>
        <w:tab/>
      </w:r>
      <w:r w:rsidR="00174C23">
        <w:rPr>
          <w:rFonts w:ascii="Trebuchet MS" w:hAnsi="Trebuchet MS"/>
          <w:color w:val="333333"/>
          <w:sz w:val="18"/>
          <w:szCs w:val="18"/>
        </w:rPr>
        <w:t xml:space="preserve"> </w:t>
      </w:r>
    </w:p>
    <w:p w14:paraId="21B0056C" w14:textId="4AF7B01B" w:rsidR="00B161CE" w:rsidRPr="00174C23" w:rsidRDefault="00174C23" w:rsidP="00227690">
      <w:pPr>
        <w:pStyle w:val="xmsonormal"/>
        <w:numPr>
          <w:ilvl w:val="0"/>
          <w:numId w:val="7"/>
        </w:numPr>
        <w:spacing w:before="0" w:beforeAutospacing="0" w:after="0" w:afterAutospacing="0"/>
        <w:rPr>
          <w:rFonts w:asciiTheme="minorHAnsi" w:hAnsiTheme="minorHAnsi" w:cstheme="minorHAnsi"/>
          <w:b/>
          <w:color w:val="201F1E"/>
          <w:sz w:val="28"/>
          <w:szCs w:val="28"/>
        </w:rPr>
      </w:pPr>
      <w:r w:rsidRPr="00174C23">
        <w:rPr>
          <w:rFonts w:asciiTheme="minorHAnsi" w:hAnsiTheme="minorHAnsi" w:cstheme="minorHAnsi"/>
          <w:color w:val="333333"/>
          <w:sz w:val="28"/>
          <w:szCs w:val="28"/>
        </w:rPr>
        <w:t>Säbo</w:t>
      </w:r>
      <w:r>
        <w:rPr>
          <w:rFonts w:asciiTheme="minorHAnsi" w:hAnsiTheme="minorHAnsi" w:cstheme="minorHAnsi"/>
          <w:color w:val="333333"/>
          <w:sz w:val="28"/>
          <w:szCs w:val="28"/>
        </w:rPr>
        <w:t>:</w:t>
      </w:r>
      <w:r w:rsidRPr="00174C23">
        <w:rPr>
          <w:rFonts w:asciiTheme="minorHAnsi" w:hAnsiTheme="minorHAnsi" w:cstheme="minorHAnsi"/>
          <w:color w:val="333333"/>
          <w:sz w:val="28"/>
          <w:szCs w:val="28"/>
        </w:rPr>
        <w:t xml:space="preserve"> 24- 51 platser fram till 2030</w:t>
      </w:r>
    </w:p>
    <w:p w14:paraId="4EDE686F" w14:textId="426F371F" w:rsidR="00174C23" w:rsidRDefault="00174C23" w:rsidP="00227690">
      <w:pPr>
        <w:pStyle w:val="xmsonormal"/>
        <w:numPr>
          <w:ilvl w:val="0"/>
          <w:numId w:val="7"/>
        </w:numPr>
        <w:spacing w:before="0" w:beforeAutospacing="0" w:after="0" w:afterAutospacing="0"/>
        <w:rPr>
          <w:rFonts w:asciiTheme="minorHAnsi" w:hAnsiTheme="minorHAnsi" w:cstheme="minorHAnsi"/>
          <w:color w:val="201F1E"/>
          <w:sz w:val="28"/>
          <w:szCs w:val="28"/>
        </w:rPr>
      </w:pPr>
      <w:r w:rsidRPr="00174C23">
        <w:rPr>
          <w:rFonts w:asciiTheme="minorHAnsi" w:hAnsiTheme="minorHAnsi" w:cstheme="minorHAnsi"/>
          <w:color w:val="201F1E"/>
          <w:sz w:val="28"/>
          <w:szCs w:val="28"/>
        </w:rPr>
        <w:t>Trygghetsboende</w:t>
      </w:r>
      <w:r>
        <w:rPr>
          <w:rFonts w:asciiTheme="minorHAnsi" w:hAnsiTheme="minorHAnsi" w:cstheme="minorHAnsi"/>
          <w:color w:val="201F1E"/>
          <w:sz w:val="28"/>
          <w:szCs w:val="28"/>
        </w:rPr>
        <w:t xml:space="preserve">: </w:t>
      </w:r>
      <w:r w:rsidR="005042B3" w:rsidRPr="005042B3">
        <w:rPr>
          <w:rFonts w:asciiTheme="minorHAnsi" w:hAnsiTheme="minorHAnsi" w:cstheme="minorHAnsi"/>
          <w:sz w:val="28"/>
          <w:szCs w:val="28"/>
        </w:rPr>
        <w:t xml:space="preserve">Ca 20 </w:t>
      </w:r>
      <w:r>
        <w:rPr>
          <w:rFonts w:asciiTheme="minorHAnsi" w:hAnsiTheme="minorHAnsi" w:cstheme="minorHAnsi"/>
          <w:color w:val="201F1E"/>
          <w:sz w:val="28"/>
          <w:szCs w:val="28"/>
        </w:rPr>
        <w:t>lägenheter fram till 2030.</w:t>
      </w:r>
    </w:p>
    <w:p w14:paraId="2AADC3A2" w14:textId="77777777" w:rsidR="00227690" w:rsidRDefault="00227690" w:rsidP="00BA4FB7">
      <w:pPr>
        <w:pStyle w:val="xmsonormal"/>
        <w:spacing w:before="0" w:beforeAutospacing="0" w:after="0" w:afterAutospacing="0"/>
        <w:ind w:left="720"/>
        <w:rPr>
          <w:rFonts w:asciiTheme="minorHAnsi" w:hAnsiTheme="minorHAnsi" w:cstheme="minorHAnsi"/>
          <w:color w:val="201F1E"/>
          <w:sz w:val="28"/>
          <w:szCs w:val="28"/>
        </w:rPr>
      </w:pPr>
    </w:p>
    <w:p w14:paraId="26DB3AF7" w14:textId="6DDAC711" w:rsidR="00113A10" w:rsidRPr="00113A10" w:rsidRDefault="00174C23" w:rsidP="00F677A2">
      <w:pPr>
        <w:pStyle w:val="Liststycke"/>
        <w:numPr>
          <w:ilvl w:val="0"/>
          <w:numId w:val="2"/>
        </w:numPr>
        <w:spacing w:after="0" w:line="240" w:lineRule="auto"/>
        <w:rPr>
          <w:sz w:val="24"/>
          <w:szCs w:val="24"/>
        </w:rPr>
      </w:pPr>
      <w:r>
        <w:rPr>
          <w:rFonts w:cstheme="minorHAnsi"/>
          <w:b/>
          <w:color w:val="201F1E"/>
          <w:sz w:val="28"/>
          <w:szCs w:val="28"/>
        </w:rPr>
        <w:t>Boende för ungdomar/studerande:</w:t>
      </w:r>
      <w:r w:rsidR="006C3AF5">
        <w:rPr>
          <w:rFonts w:cstheme="minorHAnsi"/>
          <w:b/>
          <w:color w:val="201F1E"/>
          <w:sz w:val="28"/>
          <w:szCs w:val="28"/>
        </w:rPr>
        <w:t xml:space="preserve"> </w:t>
      </w:r>
    </w:p>
    <w:p w14:paraId="535EFCA5" w14:textId="50D42893" w:rsidR="00113A10" w:rsidRPr="00F677A2" w:rsidRDefault="00B54025" w:rsidP="00113A10">
      <w:pPr>
        <w:pStyle w:val="Liststycke"/>
        <w:numPr>
          <w:ilvl w:val="0"/>
          <w:numId w:val="7"/>
        </w:numPr>
        <w:spacing w:after="0" w:line="240" w:lineRule="auto"/>
        <w:rPr>
          <w:sz w:val="28"/>
          <w:szCs w:val="28"/>
        </w:rPr>
      </w:pPr>
      <w:r>
        <w:rPr>
          <w:sz w:val="28"/>
          <w:szCs w:val="28"/>
        </w:rPr>
        <w:t xml:space="preserve">Behovet framåt består framför allt av små, billiga lägenheter. Idag (läsåret 2029-2020) är det ca 120 elever som hyr bostad i Älvdalen utanför skolans internat. Hösten 2020 kommer denna siffra att öka till över 130. På </w:t>
      </w:r>
      <w:r w:rsidR="00113A10" w:rsidRPr="00F677A2">
        <w:rPr>
          <w:sz w:val="28"/>
          <w:szCs w:val="28"/>
        </w:rPr>
        <w:t>3-5 års sikt kan det handla om ca 200 elever årligen som behöver boende utanför skolans internat.</w:t>
      </w:r>
      <w:r>
        <w:rPr>
          <w:sz w:val="28"/>
          <w:szCs w:val="28"/>
        </w:rPr>
        <w:t xml:space="preserve"> (Elever som bor kvar hemma räknas inte in i dessa siffror.) </w:t>
      </w:r>
    </w:p>
    <w:p w14:paraId="3798FEB7" w14:textId="716F1599" w:rsidR="00113A10" w:rsidRPr="00F677A2" w:rsidRDefault="00113A10" w:rsidP="00113A10">
      <w:pPr>
        <w:pStyle w:val="Liststycke"/>
        <w:numPr>
          <w:ilvl w:val="0"/>
          <w:numId w:val="7"/>
        </w:numPr>
        <w:spacing w:after="0" w:line="240" w:lineRule="auto"/>
        <w:rPr>
          <w:sz w:val="28"/>
          <w:szCs w:val="28"/>
        </w:rPr>
      </w:pPr>
      <w:r w:rsidRPr="00F677A2">
        <w:rPr>
          <w:sz w:val="28"/>
          <w:szCs w:val="28"/>
        </w:rPr>
        <w:t>På 3-5 års sikt är behovet troligen 10-15 personer (personal vid ÄUC) årligen som har behov av att kunna hyra små billiga lägenheter eller övernattningsrum.</w:t>
      </w:r>
    </w:p>
    <w:p w14:paraId="4D9C7B27" w14:textId="003D2696" w:rsidR="00F677A2" w:rsidRPr="00F677A2" w:rsidRDefault="00B54025" w:rsidP="00113A10">
      <w:pPr>
        <w:pStyle w:val="Liststycke"/>
        <w:numPr>
          <w:ilvl w:val="0"/>
          <w:numId w:val="7"/>
        </w:numPr>
        <w:spacing w:after="0" w:line="240" w:lineRule="auto"/>
        <w:rPr>
          <w:sz w:val="28"/>
          <w:szCs w:val="28"/>
        </w:rPr>
      </w:pPr>
      <w:r>
        <w:rPr>
          <w:sz w:val="28"/>
          <w:szCs w:val="28"/>
        </w:rPr>
        <w:t>Behovet till hösten 2020 är ytterligare ca 15 enkelrum i form av internat.</w:t>
      </w:r>
      <w:r w:rsidR="00F677A2" w:rsidRPr="00F677A2">
        <w:rPr>
          <w:sz w:val="28"/>
          <w:szCs w:val="28"/>
        </w:rPr>
        <w:t xml:space="preserve">På 2-5 års sikt </w:t>
      </w:r>
      <w:r w:rsidR="00682C1A">
        <w:rPr>
          <w:sz w:val="28"/>
          <w:szCs w:val="28"/>
        </w:rPr>
        <w:t xml:space="preserve">behövs ytterligare en </w:t>
      </w:r>
      <w:r w:rsidR="00F677A2" w:rsidRPr="00F677A2">
        <w:rPr>
          <w:sz w:val="28"/>
          <w:szCs w:val="28"/>
        </w:rPr>
        <w:t xml:space="preserve">utökning av internatet med </w:t>
      </w:r>
      <w:r w:rsidR="00682C1A">
        <w:rPr>
          <w:sz w:val="28"/>
          <w:szCs w:val="28"/>
        </w:rPr>
        <w:t>15-20</w:t>
      </w:r>
      <w:r w:rsidR="00F677A2" w:rsidRPr="00F677A2">
        <w:rPr>
          <w:sz w:val="28"/>
          <w:szCs w:val="28"/>
        </w:rPr>
        <w:t xml:space="preserve"> enkelrum.</w:t>
      </w:r>
    </w:p>
    <w:p w14:paraId="2C3C9677" w14:textId="138348F6" w:rsidR="00F677A2" w:rsidRPr="00F677A2" w:rsidRDefault="00F677A2" w:rsidP="00113A10">
      <w:pPr>
        <w:pStyle w:val="Liststycke"/>
        <w:numPr>
          <w:ilvl w:val="0"/>
          <w:numId w:val="7"/>
        </w:numPr>
        <w:spacing w:after="0" w:line="240" w:lineRule="auto"/>
        <w:rPr>
          <w:sz w:val="28"/>
          <w:szCs w:val="28"/>
        </w:rPr>
      </w:pPr>
      <w:r w:rsidRPr="00F677A2">
        <w:rPr>
          <w:sz w:val="28"/>
          <w:szCs w:val="28"/>
        </w:rPr>
        <w:t>Kommer finnas ett behov av studentlägenheter för vuxenstuderande. Omfattningen är svårare att bedöma, men handlar troligen om 10-20 studenter årligen</w:t>
      </w:r>
    </w:p>
    <w:p w14:paraId="6E7706DB" w14:textId="59C2031A" w:rsidR="00174C23" w:rsidRPr="00F677A2" w:rsidRDefault="00174C23" w:rsidP="00F677A2">
      <w:pPr>
        <w:spacing w:after="0" w:line="240" w:lineRule="auto"/>
        <w:rPr>
          <w:sz w:val="24"/>
          <w:szCs w:val="24"/>
        </w:rPr>
      </w:pPr>
    </w:p>
    <w:p w14:paraId="232D3595" w14:textId="77777777" w:rsidR="006A5A45" w:rsidRPr="006A5A45" w:rsidRDefault="00174C23" w:rsidP="00174C23">
      <w:pPr>
        <w:pStyle w:val="xmsonormal"/>
        <w:numPr>
          <w:ilvl w:val="0"/>
          <w:numId w:val="2"/>
        </w:numPr>
        <w:spacing w:before="0" w:beforeAutospacing="0" w:after="0" w:afterAutospacing="0"/>
        <w:rPr>
          <w:rFonts w:asciiTheme="minorHAnsi" w:hAnsiTheme="minorHAnsi" w:cstheme="minorHAnsi"/>
          <w:color w:val="201F1E"/>
          <w:sz w:val="28"/>
          <w:szCs w:val="28"/>
        </w:rPr>
      </w:pPr>
      <w:r>
        <w:rPr>
          <w:rFonts w:asciiTheme="minorHAnsi" w:hAnsiTheme="minorHAnsi" w:cstheme="minorHAnsi"/>
          <w:b/>
          <w:color w:val="201F1E"/>
          <w:sz w:val="28"/>
          <w:szCs w:val="28"/>
        </w:rPr>
        <w:t xml:space="preserve">Personalboende för besöksnäringen: </w:t>
      </w:r>
    </w:p>
    <w:p w14:paraId="0BFD6E3F" w14:textId="6B7F5089" w:rsidR="00174C23" w:rsidRDefault="00174C23" w:rsidP="00227690">
      <w:pPr>
        <w:pStyle w:val="xmsonormal"/>
        <w:numPr>
          <w:ilvl w:val="0"/>
          <w:numId w:val="7"/>
        </w:numPr>
        <w:spacing w:before="0" w:beforeAutospacing="0" w:after="0" w:afterAutospacing="0"/>
        <w:rPr>
          <w:rFonts w:asciiTheme="minorHAnsi" w:hAnsiTheme="minorHAnsi" w:cstheme="minorHAnsi"/>
          <w:color w:val="201F1E"/>
          <w:sz w:val="28"/>
          <w:szCs w:val="28"/>
        </w:rPr>
      </w:pPr>
      <w:r>
        <w:rPr>
          <w:rFonts w:asciiTheme="minorHAnsi" w:hAnsiTheme="minorHAnsi" w:cstheme="minorHAnsi"/>
          <w:color w:val="201F1E"/>
          <w:sz w:val="28"/>
          <w:szCs w:val="28"/>
        </w:rPr>
        <w:t>100-150 bostadsenhet</w:t>
      </w:r>
      <w:r w:rsidR="00561B0E">
        <w:rPr>
          <w:rFonts w:asciiTheme="minorHAnsi" w:hAnsiTheme="minorHAnsi" w:cstheme="minorHAnsi"/>
          <w:color w:val="201F1E"/>
          <w:sz w:val="28"/>
          <w:szCs w:val="28"/>
        </w:rPr>
        <w:t xml:space="preserve">er fram till 2025. </w:t>
      </w:r>
      <w:r w:rsidR="006C0968">
        <w:rPr>
          <w:rFonts w:asciiTheme="minorHAnsi" w:hAnsiTheme="minorHAnsi" w:cstheme="minorHAnsi"/>
          <w:color w:val="201F1E"/>
          <w:sz w:val="28"/>
          <w:szCs w:val="28"/>
        </w:rPr>
        <w:t>Detta fördelat på mindre lägenheter för</w:t>
      </w:r>
      <w:r w:rsidR="00682C1A">
        <w:rPr>
          <w:rFonts w:asciiTheme="minorHAnsi" w:hAnsiTheme="minorHAnsi" w:cstheme="minorHAnsi"/>
          <w:color w:val="201F1E"/>
          <w:sz w:val="28"/>
          <w:szCs w:val="28"/>
        </w:rPr>
        <w:t xml:space="preserve"> fast boende och säsongsanställd personal samt större lägenheter för familjer och s k managementboende.</w:t>
      </w:r>
    </w:p>
    <w:p w14:paraId="35CC3240" w14:textId="028FB86C" w:rsidR="00682C1A" w:rsidRDefault="00682C1A" w:rsidP="00227690">
      <w:pPr>
        <w:pStyle w:val="xmsonormal"/>
        <w:numPr>
          <w:ilvl w:val="0"/>
          <w:numId w:val="7"/>
        </w:numPr>
        <w:spacing w:before="0" w:beforeAutospacing="0" w:after="0" w:afterAutospacing="0"/>
        <w:rPr>
          <w:rFonts w:asciiTheme="minorHAnsi" w:hAnsiTheme="minorHAnsi" w:cstheme="minorHAnsi"/>
          <w:color w:val="201F1E"/>
          <w:sz w:val="28"/>
          <w:szCs w:val="28"/>
        </w:rPr>
      </w:pPr>
      <w:r>
        <w:rPr>
          <w:rFonts w:asciiTheme="minorHAnsi" w:hAnsiTheme="minorHAnsi" w:cstheme="minorHAnsi"/>
          <w:color w:val="201F1E"/>
          <w:sz w:val="28"/>
          <w:szCs w:val="28"/>
        </w:rPr>
        <w:lastRenderedPageBreak/>
        <w:t>På sikt (efter den närmaste femårsperioden) kommer behovet av bostäder att öka ytterligare. På grund av osäkerhet i den exakta utbyggnadstakten är d</w:t>
      </w:r>
      <w:r w:rsidR="00717CDD">
        <w:rPr>
          <w:rFonts w:asciiTheme="minorHAnsi" w:hAnsiTheme="minorHAnsi" w:cstheme="minorHAnsi"/>
          <w:color w:val="201F1E"/>
          <w:sz w:val="28"/>
          <w:szCs w:val="28"/>
        </w:rPr>
        <w:t>et i dagsläget svårt att prognostisera behovet av antalet nya bostäder.</w:t>
      </w:r>
    </w:p>
    <w:p w14:paraId="3E42A717" w14:textId="77777777" w:rsidR="00227690" w:rsidRDefault="00227690" w:rsidP="00227690">
      <w:pPr>
        <w:pStyle w:val="xmsonormal"/>
        <w:spacing w:before="0" w:beforeAutospacing="0" w:after="0" w:afterAutospacing="0"/>
        <w:ind w:left="720"/>
        <w:rPr>
          <w:rFonts w:asciiTheme="minorHAnsi" w:hAnsiTheme="minorHAnsi" w:cstheme="minorHAnsi"/>
          <w:color w:val="201F1E"/>
          <w:sz w:val="28"/>
          <w:szCs w:val="28"/>
        </w:rPr>
      </w:pPr>
    </w:p>
    <w:p w14:paraId="133A5000" w14:textId="77777777" w:rsidR="00227690" w:rsidRDefault="00174C23" w:rsidP="00174C23">
      <w:pPr>
        <w:pStyle w:val="xmsonormal"/>
        <w:numPr>
          <w:ilvl w:val="0"/>
          <w:numId w:val="2"/>
        </w:numPr>
        <w:spacing w:before="0" w:beforeAutospacing="0" w:after="0" w:afterAutospacing="0"/>
        <w:rPr>
          <w:rFonts w:asciiTheme="minorHAnsi" w:hAnsiTheme="minorHAnsi" w:cstheme="minorHAnsi"/>
          <w:color w:val="201F1E"/>
          <w:sz w:val="28"/>
          <w:szCs w:val="28"/>
        </w:rPr>
      </w:pPr>
      <w:r>
        <w:rPr>
          <w:rFonts w:asciiTheme="minorHAnsi" w:hAnsiTheme="minorHAnsi" w:cstheme="minorHAnsi"/>
          <w:b/>
          <w:color w:val="201F1E"/>
          <w:sz w:val="28"/>
          <w:szCs w:val="28"/>
        </w:rPr>
        <w:t>Boende för nyanlända:</w:t>
      </w:r>
      <w:r>
        <w:rPr>
          <w:rFonts w:asciiTheme="minorHAnsi" w:hAnsiTheme="minorHAnsi" w:cstheme="minorHAnsi"/>
          <w:color w:val="201F1E"/>
          <w:sz w:val="28"/>
          <w:szCs w:val="28"/>
        </w:rPr>
        <w:t xml:space="preserve"> </w:t>
      </w:r>
    </w:p>
    <w:p w14:paraId="2DA77ABA" w14:textId="1E1101E9" w:rsidR="00174C23" w:rsidRDefault="00174C23" w:rsidP="00227690">
      <w:pPr>
        <w:pStyle w:val="xmsonormal"/>
        <w:numPr>
          <w:ilvl w:val="0"/>
          <w:numId w:val="7"/>
        </w:numPr>
        <w:spacing w:before="0" w:beforeAutospacing="0" w:after="0" w:afterAutospacing="0"/>
        <w:rPr>
          <w:rFonts w:asciiTheme="minorHAnsi" w:hAnsiTheme="minorHAnsi" w:cstheme="minorHAnsi"/>
          <w:color w:val="201F1E"/>
          <w:sz w:val="28"/>
          <w:szCs w:val="28"/>
        </w:rPr>
      </w:pPr>
      <w:r>
        <w:rPr>
          <w:rFonts w:asciiTheme="minorHAnsi" w:hAnsiTheme="minorHAnsi" w:cstheme="minorHAnsi"/>
          <w:color w:val="201F1E"/>
          <w:sz w:val="28"/>
          <w:szCs w:val="28"/>
        </w:rPr>
        <w:t>4 – 6 lägenheter/år de närmaste åren.</w:t>
      </w:r>
    </w:p>
    <w:p w14:paraId="0D831859" w14:textId="77777777" w:rsidR="00227690" w:rsidRDefault="00227690" w:rsidP="00227690">
      <w:pPr>
        <w:pStyle w:val="xmsonormal"/>
        <w:spacing w:before="0" w:beforeAutospacing="0" w:after="0" w:afterAutospacing="0"/>
        <w:ind w:left="720"/>
        <w:rPr>
          <w:rFonts w:asciiTheme="minorHAnsi" w:hAnsiTheme="minorHAnsi" w:cstheme="minorHAnsi"/>
          <w:color w:val="201F1E"/>
          <w:sz w:val="28"/>
          <w:szCs w:val="28"/>
        </w:rPr>
      </w:pPr>
    </w:p>
    <w:p w14:paraId="12963FB8" w14:textId="35078325" w:rsidR="00D544DD" w:rsidRDefault="00D544DD" w:rsidP="00174C23">
      <w:pPr>
        <w:pStyle w:val="xmsonormal"/>
        <w:numPr>
          <w:ilvl w:val="0"/>
          <w:numId w:val="2"/>
        </w:numPr>
        <w:spacing w:before="0" w:beforeAutospacing="0" w:after="0" w:afterAutospacing="0"/>
        <w:rPr>
          <w:rFonts w:asciiTheme="minorHAnsi" w:hAnsiTheme="minorHAnsi" w:cstheme="minorHAnsi"/>
          <w:color w:val="201F1E"/>
          <w:sz w:val="28"/>
          <w:szCs w:val="28"/>
        </w:rPr>
      </w:pPr>
      <w:r>
        <w:rPr>
          <w:rFonts w:asciiTheme="minorHAnsi" w:hAnsiTheme="minorHAnsi" w:cstheme="minorHAnsi"/>
          <w:b/>
          <w:color w:val="201F1E"/>
          <w:sz w:val="28"/>
          <w:szCs w:val="28"/>
        </w:rPr>
        <w:t>Allmänt behov:</w:t>
      </w:r>
      <w:r w:rsidR="002F65FF">
        <w:rPr>
          <w:rFonts w:asciiTheme="minorHAnsi" w:hAnsiTheme="minorHAnsi" w:cstheme="minorHAnsi"/>
          <w:color w:val="201F1E"/>
          <w:sz w:val="28"/>
          <w:szCs w:val="28"/>
        </w:rPr>
        <w:t xml:space="preserve"> </w:t>
      </w:r>
      <w:r w:rsidR="00B24ED6">
        <w:rPr>
          <w:rFonts w:asciiTheme="minorHAnsi" w:hAnsiTheme="minorHAnsi" w:cstheme="minorHAnsi"/>
          <w:color w:val="201F1E"/>
          <w:sz w:val="28"/>
          <w:szCs w:val="28"/>
        </w:rPr>
        <w:t>Se 5.5</w:t>
      </w:r>
      <w:r w:rsidR="005862A4">
        <w:rPr>
          <w:rFonts w:asciiTheme="minorHAnsi" w:hAnsiTheme="minorHAnsi" w:cstheme="minorHAnsi"/>
          <w:color w:val="201F1E"/>
          <w:sz w:val="28"/>
          <w:szCs w:val="28"/>
        </w:rPr>
        <w:t xml:space="preserve"> ovan</w:t>
      </w:r>
    </w:p>
    <w:p w14:paraId="7DBA368C" w14:textId="6BCBA559" w:rsidR="002E6B30" w:rsidRDefault="002E6B30" w:rsidP="002E6B30">
      <w:pPr>
        <w:pStyle w:val="xmsonormal"/>
        <w:spacing w:before="0" w:beforeAutospacing="0" w:after="0" w:afterAutospacing="0"/>
        <w:rPr>
          <w:rFonts w:asciiTheme="minorHAnsi" w:hAnsiTheme="minorHAnsi" w:cstheme="minorHAnsi"/>
          <w:color w:val="201F1E"/>
          <w:sz w:val="28"/>
          <w:szCs w:val="28"/>
        </w:rPr>
      </w:pPr>
    </w:p>
    <w:p w14:paraId="7E933759" w14:textId="3D1CB5DB" w:rsidR="002E6B30" w:rsidRDefault="002E6B30" w:rsidP="002E6B30">
      <w:pPr>
        <w:pStyle w:val="xmsonormal"/>
        <w:numPr>
          <w:ilvl w:val="0"/>
          <w:numId w:val="1"/>
        </w:numPr>
        <w:spacing w:before="0" w:beforeAutospacing="0" w:after="0" w:afterAutospacing="0"/>
        <w:rPr>
          <w:rFonts w:asciiTheme="minorHAnsi" w:hAnsiTheme="minorHAnsi" w:cstheme="minorHAnsi"/>
          <w:b/>
          <w:color w:val="201F1E"/>
          <w:sz w:val="28"/>
          <w:szCs w:val="28"/>
        </w:rPr>
      </w:pPr>
      <w:r>
        <w:rPr>
          <w:rFonts w:asciiTheme="minorHAnsi" w:hAnsiTheme="minorHAnsi" w:cstheme="minorHAnsi"/>
          <w:b/>
          <w:color w:val="201F1E"/>
          <w:sz w:val="28"/>
          <w:szCs w:val="28"/>
        </w:rPr>
        <w:t>Uppföljning</w:t>
      </w:r>
    </w:p>
    <w:p w14:paraId="11797A1D" w14:textId="7D77A05F" w:rsidR="002E6B30" w:rsidRPr="002E6B30" w:rsidRDefault="002E6B30" w:rsidP="002E6B30">
      <w:pPr>
        <w:pStyle w:val="xmsonormal"/>
        <w:spacing w:before="0" w:beforeAutospacing="0" w:after="0" w:afterAutospacing="0"/>
        <w:rPr>
          <w:rFonts w:asciiTheme="minorHAnsi" w:hAnsiTheme="minorHAnsi" w:cstheme="minorHAnsi"/>
          <w:color w:val="201F1E"/>
          <w:sz w:val="28"/>
          <w:szCs w:val="28"/>
        </w:rPr>
      </w:pPr>
      <w:r w:rsidRPr="002E6B30">
        <w:rPr>
          <w:rFonts w:asciiTheme="minorHAnsi" w:hAnsiTheme="minorHAnsi" w:cstheme="minorHAnsi"/>
          <w:color w:val="201F1E"/>
          <w:sz w:val="28"/>
          <w:szCs w:val="28"/>
        </w:rPr>
        <w:t>Detta</w:t>
      </w:r>
      <w:r>
        <w:rPr>
          <w:rFonts w:asciiTheme="minorHAnsi" w:hAnsiTheme="minorHAnsi" w:cstheme="minorHAnsi"/>
          <w:color w:val="201F1E"/>
          <w:sz w:val="28"/>
          <w:szCs w:val="28"/>
        </w:rPr>
        <w:t xml:space="preserve"> dokument som är en bilaga till ”Bostadsförsörjningsprogram 2020-2030 Älvdalens Kommun Mål och Riktlinjer” uppdateras löpande. (Minst en gång per år) </w:t>
      </w:r>
      <w:r w:rsidR="0066612E">
        <w:rPr>
          <w:rFonts w:asciiTheme="minorHAnsi" w:hAnsiTheme="minorHAnsi" w:cstheme="minorHAnsi"/>
          <w:color w:val="201F1E"/>
          <w:sz w:val="28"/>
          <w:szCs w:val="28"/>
        </w:rPr>
        <w:t xml:space="preserve"> </w:t>
      </w:r>
      <w:r w:rsidR="00D57ACF">
        <w:rPr>
          <w:rFonts w:asciiTheme="minorHAnsi" w:hAnsiTheme="minorHAnsi" w:cstheme="minorHAnsi"/>
          <w:color w:val="201F1E"/>
          <w:sz w:val="28"/>
          <w:szCs w:val="28"/>
        </w:rPr>
        <w:t>Detta görs av kommunledningskontoret och rapporteras till Kommunstyrelsen.</w:t>
      </w:r>
    </w:p>
    <w:p w14:paraId="1719299A" w14:textId="77777777" w:rsidR="00174C23" w:rsidRDefault="00174C23" w:rsidP="00174C23">
      <w:pPr>
        <w:pStyle w:val="xmsonormal"/>
        <w:spacing w:before="0" w:beforeAutospacing="0" w:after="0" w:afterAutospacing="0"/>
        <w:ind w:left="3912"/>
        <w:rPr>
          <w:rFonts w:asciiTheme="minorHAnsi" w:hAnsiTheme="minorHAnsi" w:cstheme="minorHAnsi"/>
          <w:b/>
          <w:color w:val="201F1E"/>
          <w:sz w:val="28"/>
          <w:szCs w:val="28"/>
        </w:rPr>
      </w:pPr>
    </w:p>
    <w:p w14:paraId="3DC49F3D" w14:textId="3B1DC6EB" w:rsidR="00EB03CF" w:rsidRDefault="00EB03CF" w:rsidP="00EB03CF">
      <w:pPr>
        <w:pStyle w:val="xmsonormal"/>
        <w:spacing w:before="0" w:beforeAutospacing="0" w:after="0" w:afterAutospacing="0"/>
        <w:rPr>
          <w:rFonts w:asciiTheme="minorHAnsi" w:hAnsiTheme="minorHAnsi" w:cstheme="minorHAnsi"/>
          <w:b/>
          <w:color w:val="201F1E"/>
          <w:sz w:val="28"/>
          <w:szCs w:val="28"/>
        </w:rPr>
      </w:pPr>
    </w:p>
    <w:p w14:paraId="00650476" w14:textId="77777777" w:rsidR="00EB03CF" w:rsidRPr="00EB03CF" w:rsidRDefault="00EB03CF" w:rsidP="00EB03CF">
      <w:pPr>
        <w:pStyle w:val="xmsonormal"/>
        <w:spacing w:before="0" w:beforeAutospacing="0" w:after="0" w:afterAutospacing="0"/>
        <w:rPr>
          <w:rFonts w:asciiTheme="minorHAnsi" w:hAnsiTheme="minorHAnsi" w:cstheme="minorHAnsi"/>
          <w:b/>
          <w:color w:val="201F1E"/>
          <w:sz w:val="28"/>
          <w:szCs w:val="28"/>
        </w:rPr>
      </w:pPr>
    </w:p>
    <w:p w14:paraId="0633E7E4" w14:textId="77777777" w:rsidR="00BA3D81" w:rsidRPr="00BA3D81" w:rsidRDefault="00BA3D81" w:rsidP="00BA3D81">
      <w:pPr>
        <w:rPr>
          <w:rFonts w:cstheme="minorHAnsi"/>
          <w:b/>
          <w:sz w:val="28"/>
          <w:szCs w:val="28"/>
        </w:rPr>
      </w:pPr>
    </w:p>
    <w:p w14:paraId="34C2D5B4" w14:textId="77777777" w:rsidR="006A514D" w:rsidRPr="006A514D" w:rsidRDefault="006A514D" w:rsidP="006A514D">
      <w:pPr>
        <w:rPr>
          <w:b/>
          <w:sz w:val="28"/>
          <w:szCs w:val="28"/>
        </w:rPr>
      </w:pPr>
    </w:p>
    <w:sectPr w:rsidR="006A514D" w:rsidRPr="006A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1226D" w14:textId="77777777" w:rsidR="00C2084C" w:rsidRDefault="00C2084C" w:rsidP="00102A60">
      <w:pPr>
        <w:spacing w:after="0" w:line="240" w:lineRule="auto"/>
      </w:pPr>
      <w:r>
        <w:separator/>
      </w:r>
    </w:p>
  </w:endnote>
  <w:endnote w:type="continuationSeparator" w:id="0">
    <w:p w14:paraId="015E921E" w14:textId="77777777" w:rsidR="00C2084C" w:rsidRDefault="00C2084C" w:rsidP="0010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477F" w14:textId="77777777" w:rsidR="00F019B9" w:rsidRDefault="00F019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309011"/>
      <w:docPartObj>
        <w:docPartGallery w:val="Page Numbers (Bottom of Page)"/>
        <w:docPartUnique/>
      </w:docPartObj>
    </w:sdtPr>
    <w:sdtEndPr/>
    <w:sdtContent>
      <w:p w14:paraId="3F38A4AD" w14:textId="637BE1D6" w:rsidR="00F34680" w:rsidRDefault="00F34680">
        <w:pPr>
          <w:pStyle w:val="Sidfot"/>
          <w:jc w:val="center"/>
        </w:pPr>
        <w:r>
          <w:fldChar w:fldCharType="begin"/>
        </w:r>
        <w:r>
          <w:instrText>PAGE   \* MERGEFORMAT</w:instrText>
        </w:r>
        <w:r>
          <w:fldChar w:fldCharType="separate"/>
        </w:r>
        <w:r w:rsidR="002E07A5">
          <w:rPr>
            <w:noProof/>
          </w:rPr>
          <w:t>1</w:t>
        </w:r>
        <w:r>
          <w:fldChar w:fldCharType="end"/>
        </w:r>
      </w:p>
    </w:sdtContent>
  </w:sdt>
  <w:p w14:paraId="288EBD00" w14:textId="77777777" w:rsidR="00102A60" w:rsidRDefault="00102A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480F" w14:textId="77777777" w:rsidR="00F019B9" w:rsidRDefault="00F019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B202" w14:textId="77777777" w:rsidR="00C2084C" w:rsidRDefault="00C2084C" w:rsidP="00102A60">
      <w:pPr>
        <w:spacing w:after="0" w:line="240" w:lineRule="auto"/>
      </w:pPr>
      <w:r>
        <w:separator/>
      </w:r>
    </w:p>
  </w:footnote>
  <w:footnote w:type="continuationSeparator" w:id="0">
    <w:p w14:paraId="6B763243" w14:textId="77777777" w:rsidR="00C2084C" w:rsidRDefault="00C2084C" w:rsidP="00102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F62E" w14:textId="3FB4AD70" w:rsidR="00102A60" w:rsidRDefault="00102A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E5D3" w14:textId="116E79BB" w:rsidR="00102A60" w:rsidRDefault="00102A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E45F" w14:textId="37AE95C6" w:rsidR="00102A60" w:rsidRDefault="00102A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4FAA"/>
    <w:multiLevelType w:val="hybridMultilevel"/>
    <w:tmpl w:val="726AB1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284BEF"/>
    <w:multiLevelType w:val="multilevel"/>
    <w:tmpl w:val="841CCA72"/>
    <w:lvl w:ilvl="0">
      <w:start w:val="4"/>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 w15:restartNumberingAfterBreak="0">
    <w:nsid w:val="2BB6124D"/>
    <w:multiLevelType w:val="multilevel"/>
    <w:tmpl w:val="9120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96962"/>
    <w:multiLevelType w:val="hybridMultilevel"/>
    <w:tmpl w:val="6ABE79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5662CC3"/>
    <w:multiLevelType w:val="hybridMultilevel"/>
    <w:tmpl w:val="DB7008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F34384F"/>
    <w:multiLevelType w:val="hybridMultilevel"/>
    <w:tmpl w:val="5A62E23C"/>
    <w:lvl w:ilvl="0" w:tplc="353E0E5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3C325CF"/>
    <w:multiLevelType w:val="multilevel"/>
    <w:tmpl w:val="696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3854CA"/>
    <w:multiLevelType w:val="multilevel"/>
    <w:tmpl w:val="435EFE9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F3F09F3"/>
    <w:multiLevelType w:val="hybridMultilevel"/>
    <w:tmpl w:val="9F20173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6FF56BB6"/>
    <w:multiLevelType w:val="hybridMultilevel"/>
    <w:tmpl w:val="B0F40338"/>
    <w:lvl w:ilvl="0" w:tplc="86283F66">
      <w:numFmt w:val="bullet"/>
      <w:lvlText w:val="-"/>
      <w:lvlJc w:val="left"/>
      <w:pPr>
        <w:ind w:left="1500" w:hanging="360"/>
      </w:pPr>
      <w:rPr>
        <w:rFonts w:ascii="Calibri" w:eastAsiaTheme="minorHAnsi" w:hAnsi="Calibri" w:cs="Calibri"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0" w15:restartNumberingAfterBreak="0">
    <w:nsid w:val="70C75EB0"/>
    <w:multiLevelType w:val="hybridMultilevel"/>
    <w:tmpl w:val="1408B41E"/>
    <w:lvl w:ilvl="0" w:tplc="85627F3E">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D43FFF"/>
    <w:multiLevelType w:val="multilevel"/>
    <w:tmpl w:val="435EFE9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71A87C46"/>
    <w:multiLevelType w:val="hybridMultilevel"/>
    <w:tmpl w:val="2C2E2EFA"/>
    <w:lvl w:ilvl="0" w:tplc="8E3ADDD6">
      <w:start w:val="1"/>
      <w:numFmt w:val="decimal"/>
      <w:lvlText w:val="%1."/>
      <w:lvlJc w:val="left"/>
      <w:pPr>
        <w:ind w:left="720" w:hanging="360"/>
      </w:pPr>
      <w:rPr>
        <w:rFonts w:asciiTheme="minorHAnsi" w:eastAsia="Times New Roman"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730C6848"/>
    <w:multiLevelType w:val="multilevel"/>
    <w:tmpl w:val="E4E8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2A495E"/>
    <w:multiLevelType w:val="hybridMultilevel"/>
    <w:tmpl w:val="1EEA3D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5"/>
  </w:num>
  <w:num w:numId="5">
    <w:abstractNumId w:val="13"/>
  </w:num>
  <w:num w:numId="6">
    <w:abstractNumId w:val="2"/>
  </w:num>
  <w:num w:numId="7">
    <w:abstractNumId w:val="6"/>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81"/>
    <w:rsid w:val="000001EE"/>
    <w:rsid w:val="00017382"/>
    <w:rsid w:val="00024E2A"/>
    <w:rsid w:val="00071556"/>
    <w:rsid w:val="0007322B"/>
    <w:rsid w:val="000844E6"/>
    <w:rsid w:val="000865A0"/>
    <w:rsid w:val="00092A4A"/>
    <w:rsid w:val="000937E2"/>
    <w:rsid w:val="000A0DCE"/>
    <w:rsid w:val="000B3800"/>
    <w:rsid w:val="000D3343"/>
    <w:rsid w:val="000D354F"/>
    <w:rsid w:val="000D430C"/>
    <w:rsid w:val="000D611B"/>
    <w:rsid w:val="000E2110"/>
    <w:rsid w:val="000F5375"/>
    <w:rsid w:val="00102A60"/>
    <w:rsid w:val="00113A10"/>
    <w:rsid w:val="0012285B"/>
    <w:rsid w:val="00141ED8"/>
    <w:rsid w:val="0014256B"/>
    <w:rsid w:val="00163F7C"/>
    <w:rsid w:val="00174C23"/>
    <w:rsid w:val="00174FA5"/>
    <w:rsid w:val="00181023"/>
    <w:rsid w:val="00195B55"/>
    <w:rsid w:val="001B1754"/>
    <w:rsid w:val="001B2A45"/>
    <w:rsid w:val="001D0424"/>
    <w:rsid w:val="001D19E3"/>
    <w:rsid w:val="001E470A"/>
    <w:rsid w:val="001F4117"/>
    <w:rsid w:val="00206224"/>
    <w:rsid w:val="00227690"/>
    <w:rsid w:val="00244A7B"/>
    <w:rsid w:val="0027023C"/>
    <w:rsid w:val="00290E8F"/>
    <w:rsid w:val="002922B3"/>
    <w:rsid w:val="00296996"/>
    <w:rsid w:val="002B250B"/>
    <w:rsid w:val="002E07A5"/>
    <w:rsid w:val="002E40C7"/>
    <w:rsid w:val="002E48EB"/>
    <w:rsid w:val="002E6B30"/>
    <w:rsid w:val="002F65FF"/>
    <w:rsid w:val="00300FBC"/>
    <w:rsid w:val="00313448"/>
    <w:rsid w:val="00326D9C"/>
    <w:rsid w:val="00335ED7"/>
    <w:rsid w:val="00343F66"/>
    <w:rsid w:val="003443DC"/>
    <w:rsid w:val="00365FCB"/>
    <w:rsid w:val="00367F78"/>
    <w:rsid w:val="0037443C"/>
    <w:rsid w:val="00374C71"/>
    <w:rsid w:val="00385055"/>
    <w:rsid w:val="003B4457"/>
    <w:rsid w:val="003B4C67"/>
    <w:rsid w:val="003C0964"/>
    <w:rsid w:val="003C0B7C"/>
    <w:rsid w:val="003C5034"/>
    <w:rsid w:val="003D3CF6"/>
    <w:rsid w:val="003E364A"/>
    <w:rsid w:val="003E54CC"/>
    <w:rsid w:val="003F63E5"/>
    <w:rsid w:val="00402EE9"/>
    <w:rsid w:val="00416E83"/>
    <w:rsid w:val="004312C7"/>
    <w:rsid w:val="004323B3"/>
    <w:rsid w:val="0047094B"/>
    <w:rsid w:val="00480524"/>
    <w:rsid w:val="00487A04"/>
    <w:rsid w:val="004B1CB8"/>
    <w:rsid w:val="004B6CB1"/>
    <w:rsid w:val="004C4CF1"/>
    <w:rsid w:val="004D74E2"/>
    <w:rsid w:val="004F1FB3"/>
    <w:rsid w:val="004F6A7F"/>
    <w:rsid w:val="00502378"/>
    <w:rsid w:val="005042B3"/>
    <w:rsid w:val="005132F4"/>
    <w:rsid w:val="0052379A"/>
    <w:rsid w:val="00540310"/>
    <w:rsid w:val="00552822"/>
    <w:rsid w:val="00554BA6"/>
    <w:rsid w:val="00561B0E"/>
    <w:rsid w:val="00570DD5"/>
    <w:rsid w:val="00574705"/>
    <w:rsid w:val="00585064"/>
    <w:rsid w:val="005862A4"/>
    <w:rsid w:val="0058656D"/>
    <w:rsid w:val="005A5B12"/>
    <w:rsid w:val="005B1A75"/>
    <w:rsid w:val="005B555E"/>
    <w:rsid w:val="005B6AEF"/>
    <w:rsid w:val="005B7918"/>
    <w:rsid w:val="005C17FF"/>
    <w:rsid w:val="005C1E31"/>
    <w:rsid w:val="005D460A"/>
    <w:rsid w:val="005E3911"/>
    <w:rsid w:val="005E49D2"/>
    <w:rsid w:val="005F79FB"/>
    <w:rsid w:val="00610134"/>
    <w:rsid w:val="006133AC"/>
    <w:rsid w:val="006177EE"/>
    <w:rsid w:val="0062488E"/>
    <w:rsid w:val="00631E3B"/>
    <w:rsid w:val="0064596C"/>
    <w:rsid w:val="006476FB"/>
    <w:rsid w:val="00650268"/>
    <w:rsid w:val="0066612E"/>
    <w:rsid w:val="00667D47"/>
    <w:rsid w:val="00671B69"/>
    <w:rsid w:val="00675108"/>
    <w:rsid w:val="00682C1A"/>
    <w:rsid w:val="006A514D"/>
    <w:rsid w:val="006A59AB"/>
    <w:rsid w:val="006A5A45"/>
    <w:rsid w:val="006B4B2B"/>
    <w:rsid w:val="006C0968"/>
    <w:rsid w:val="006C0A8D"/>
    <w:rsid w:val="006C0C5A"/>
    <w:rsid w:val="006C3AF5"/>
    <w:rsid w:val="006C7F26"/>
    <w:rsid w:val="006D035E"/>
    <w:rsid w:val="00717CDD"/>
    <w:rsid w:val="00720F96"/>
    <w:rsid w:val="007321CE"/>
    <w:rsid w:val="00744FFB"/>
    <w:rsid w:val="00757374"/>
    <w:rsid w:val="00783EB9"/>
    <w:rsid w:val="007B48CB"/>
    <w:rsid w:val="007D274A"/>
    <w:rsid w:val="007D6CC3"/>
    <w:rsid w:val="007E1857"/>
    <w:rsid w:val="007F4A7D"/>
    <w:rsid w:val="008013B0"/>
    <w:rsid w:val="00803B2A"/>
    <w:rsid w:val="00813324"/>
    <w:rsid w:val="00814B18"/>
    <w:rsid w:val="00815D53"/>
    <w:rsid w:val="00832D0D"/>
    <w:rsid w:val="008473B5"/>
    <w:rsid w:val="00857E8B"/>
    <w:rsid w:val="008630DC"/>
    <w:rsid w:val="00872B9A"/>
    <w:rsid w:val="0088001B"/>
    <w:rsid w:val="00894878"/>
    <w:rsid w:val="00897927"/>
    <w:rsid w:val="008A3FCE"/>
    <w:rsid w:val="008A77F2"/>
    <w:rsid w:val="008B17B2"/>
    <w:rsid w:val="008B5FE0"/>
    <w:rsid w:val="008C6EF7"/>
    <w:rsid w:val="008C7C1C"/>
    <w:rsid w:val="008D05A0"/>
    <w:rsid w:val="008D5296"/>
    <w:rsid w:val="008F0E6B"/>
    <w:rsid w:val="0090116B"/>
    <w:rsid w:val="00937960"/>
    <w:rsid w:val="00943DE1"/>
    <w:rsid w:val="00952ADE"/>
    <w:rsid w:val="00956EB4"/>
    <w:rsid w:val="00960C39"/>
    <w:rsid w:val="00961AF4"/>
    <w:rsid w:val="00966305"/>
    <w:rsid w:val="009D6241"/>
    <w:rsid w:val="009D70A4"/>
    <w:rsid w:val="009E0B84"/>
    <w:rsid w:val="009F320E"/>
    <w:rsid w:val="00A01824"/>
    <w:rsid w:val="00A3728F"/>
    <w:rsid w:val="00A47F26"/>
    <w:rsid w:val="00A74FD3"/>
    <w:rsid w:val="00A862E1"/>
    <w:rsid w:val="00A90B38"/>
    <w:rsid w:val="00A9654B"/>
    <w:rsid w:val="00AB1D59"/>
    <w:rsid w:val="00AB5DE9"/>
    <w:rsid w:val="00AC3095"/>
    <w:rsid w:val="00AC4638"/>
    <w:rsid w:val="00AC5260"/>
    <w:rsid w:val="00AD23E4"/>
    <w:rsid w:val="00AF029B"/>
    <w:rsid w:val="00AF08F1"/>
    <w:rsid w:val="00AF2416"/>
    <w:rsid w:val="00B04615"/>
    <w:rsid w:val="00B157AD"/>
    <w:rsid w:val="00B161CE"/>
    <w:rsid w:val="00B20544"/>
    <w:rsid w:val="00B22DA0"/>
    <w:rsid w:val="00B24ED6"/>
    <w:rsid w:val="00B30183"/>
    <w:rsid w:val="00B3187A"/>
    <w:rsid w:val="00B525BB"/>
    <w:rsid w:val="00B54025"/>
    <w:rsid w:val="00B556A1"/>
    <w:rsid w:val="00B63D66"/>
    <w:rsid w:val="00B72BD1"/>
    <w:rsid w:val="00B72BEF"/>
    <w:rsid w:val="00B74908"/>
    <w:rsid w:val="00B803FA"/>
    <w:rsid w:val="00B819B8"/>
    <w:rsid w:val="00B83881"/>
    <w:rsid w:val="00B902D0"/>
    <w:rsid w:val="00B90483"/>
    <w:rsid w:val="00BA36DB"/>
    <w:rsid w:val="00BA3D81"/>
    <w:rsid w:val="00BA4EE4"/>
    <w:rsid w:val="00BA4FB7"/>
    <w:rsid w:val="00BA627F"/>
    <w:rsid w:val="00BC0841"/>
    <w:rsid w:val="00BC4B9D"/>
    <w:rsid w:val="00BF2AC3"/>
    <w:rsid w:val="00BF6ADE"/>
    <w:rsid w:val="00C2084C"/>
    <w:rsid w:val="00C23C4D"/>
    <w:rsid w:val="00C23E63"/>
    <w:rsid w:val="00C3697D"/>
    <w:rsid w:val="00C42DCF"/>
    <w:rsid w:val="00C47BF1"/>
    <w:rsid w:val="00C51F5D"/>
    <w:rsid w:val="00C71EE7"/>
    <w:rsid w:val="00C72532"/>
    <w:rsid w:val="00C838D7"/>
    <w:rsid w:val="00C96D5B"/>
    <w:rsid w:val="00C9731E"/>
    <w:rsid w:val="00CA2172"/>
    <w:rsid w:val="00CA23BF"/>
    <w:rsid w:val="00CA399F"/>
    <w:rsid w:val="00CB0892"/>
    <w:rsid w:val="00CB0CBB"/>
    <w:rsid w:val="00CC1BA2"/>
    <w:rsid w:val="00CE0826"/>
    <w:rsid w:val="00CE3C7B"/>
    <w:rsid w:val="00CE7B78"/>
    <w:rsid w:val="00CF679B"/>
    <w:rsid w:val="00D22C7D"/>
    <w:rsid w:val="00D237E0"/>
    <w:rsid w:val="00D544DD"/>
    <w:rsid w:val="00D57ACF"/>
    <w:rsid w:val="00D57BB1"/>
    <w:rsid w:val="00D63224"/>
    <w:rsid w:val="00D637A4"/>
    <w:rsid w:val="00D74176"/>
    <w:rsid w:val="00D87DC9"/>
    <w:rsid w:val="00D9339F"/>
    <w:rsid w:val="00DA01AF"/>
    <w:rsid w:val="00DA6C30"/>
    <w:rsid w:val="00DB26F1"/>
    <w:rsid w:val="00DD3FCD"/>
    <w:rsid w:val="00E02EA0"/>
    <w:rsid w:val="00E0314A"/>
    <w:rsid w:val="00E04DC6"/>
    <w:rsid w:val="00E11064"/>
    <w:rsid w:val="00E25D0F"/>
    <w:rsid w:val="00E35064"/>
    <w:rsid w:val="00E429CD"/>
    <w:rsid w:val="00E46EA6"/>
    <w:rsid w:val="00E476D3"/>
    <w:rsid w:val="00E6379D"/>
    <w:rsid w:val="00E66E23"/>
    <w:rsid w:val="00E679B9"/>
    <w:rsid w:val="00E7209D"/>
    <w:rsid w:val="00E76020"/>
    <w:rsid w:val="00E85C6E"/>
    <w:rsid w:val="00EA1D0A"/>
    <w:rsid w:val="00EB03CF"/>
    <w:rsid w:val="00EB46A6"/>
    <w:rsid w:val="00ED04E4"/>
    <w:rsid w:val="00ED5D72"/>
    <w:rsid w:val="00ED71D8"/>
    <w:rsid w:val="00EE4E59"/>
    <w:rsid w:val="00EE5CD1"/>
    <w:rsid w:val="00F019B9"/>
    <w:rsid w:val="00F10ACF"/>
    <w:rsid w:val="00F10E4B"/>
    <w:rsid w:val="00F27BBC"/>
    <w:rsid w:val="00F30503"/>
    <w:rsid w:val="00F34680"/>
    <w:rsid w:val="00F37B29"/>
    <w:rsid w:val="00F57414"/>
    <w:rsid w:val="00F62C45"/>
    <w:rsid w:val="00F677A2"/>
    <w:rsid w:val="00F75F91"/>
    <w:rsid w:val="00F811B0"/>
    <w:rsid w:val="00F96C89"/>
    <w:rsid w:val="00FA0BE1"/>
    <w:rsid w:val="00FB3219"/>
    <w:rsid w:val="00FB603F"/>
    <w:rsid w:val="00FC40D8"/>
    <w:rsid w:val="00FE326B"/>
    <w:rsid w:val="00FF2CA6"/>
    <w:rsid w:val="00FF3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595B3"/>
  <w15:chartTrackingRefBased/>
  <w15:docId w15:val="{1BEC0DA5-8311-48E6-82A4-BFB60B23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AF0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C3095"/>
    <w:pPr>
      <w:ind w:left="720"/>
      <w:contextualSpacing/>
    </w:pPr>
  </w:style>
  <w:style w:type="paragraph" w:styleId="Sidhuvud">
    <w:name w:val="header"/>
    <w:basedOn w:val="Normal"/>
    <w:link w:val="SidhuvudChar"/>
    <w:uiPriority w:val="99"/>
    <w:unhideWhenUsed/>
    <w:rsid w:val="00102A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2A60"/>
  </w:style>
  <w:style w:type="paragraph" w:styleId="Sidfot">
    <w:name w:val="footer"/>
    <w:basedOn w:val="Normal"/>
    <w:link w:val="SidfotChar"/>
    <w:uiPriority w:val="99"/>
    <w:unhideWhenUsed/>
    <w:rsid w:val="00102A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02A60"/>
  </w:style>
  <w:style w:type="paragraph" w:customStyle="1" w:styleId="xmsonormal">
    <w:name w:val="x_msonormal"/>
    <w:basedOn w:val="Normal"/>
    <w:rsid w:val="00BA3D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AF08F1"/>
    <w:rPr>
      <w:rFonts w:asciiTheme="majorHAnsi" w:eastAsiaTheme="majorEastAsia" w:hAnsiTheme="majorHAnsi" w:cstheme="majorBidi"/>
      <w:color w:val="1F3763" w:themeColor="accent1" w:themeShade="7F"/>
      <w:sz w:val="24"/>
      <w:szCs w:val="24"/>
    </w:rPr>
  </w:style>
  <w:style w:type="character" w:styleId="Kommentarsreferens">
    <w:name w:val="annotation reference"/>
    <w:basedOn w:val="Standardstycketeckensnitt"/>
    <w:uiPriority w:val="99"/>
    <w:semiHidden/>
    <w:unhideWhenUsed/>
    <w:rsid w:val="009D70A4"/>
    <w:rPr>
      <w:sz w:val="16"/>
      <w:szCs w:val="16"/>
    </w:rPr>
  </w:style>
  <w:style w:type="paragraph" w:styleId="Kommentarer">
    <w:name w:val="annotation text"/>
    <w:basedOn w:val="Normal"/>
    <w:link w:val="KommentarerChar"/>
    <w:uiPriority w:val="99"/>
    <w:semiHidden/>
    <w:unhideWhenUsed/>
    <w:rsid w:val="009D70A4"/>
    <w:pPr>
      <w:spacing w:line="240" w:lineRule="auto"/>
    </w:pPr>
    <w:rPr>
      <w:sz w:val="20"/>
      <w:szCs w:val="20"/>
    </w:rPr>
  </w:style>
  <w:style w:type="character" w:customStyle="1" w:styleId="KommentarerChar">
    <w:name w:val="Kommentarer Char"/>
    <w:basedOn w:val="Standardstycketeckensnitt"/>
    <w:link w:val="Kommentarer"/>
    <w:uiPriority w:val="99"/>
    <w:semiHidden/>
    <w:rsid w:val="009D70A4"/>
    <w:rPr>
      <w:sz w:val="20"/>
      <w:szCs w:val="20"/>
    </w:rPr>
  </w:style>
  <w:style w:type="paragraph" w:styleId="Kommentarsmne">
    <w:name w:val="annotation subject"/>
    <w:basedOn w:val="Kommentarer"/>
    <w:next w:val="Kommentarer"/>
    <w:link w:val="KommentarsmneChar"/>
    <w:uiPriority w:val="99"/>
    <w:semiHidden/>
    <w:unhideWhenUsed/>
    <w:rsid w:val="009D70A4"/>
    <w:rPr>
      <w:b/>
      <w:bCs/>
    </w:rPr>
  </w:style>
  <w:style w:type="character" w:customStyle="1" w:styleId="KommentarsmneChar">
    <w:name w:val="Kommentarsämne Char"/>
    <w:basedOn w:val="KommentarerChar"/>
    <w:link w:val="Kommentarsmne"/>
    <w:uiPriority w:val="99"/>
    <w:semiHidden/>
    <w:rsid w:val="009D70A4"/>
    <w:rPr>
      <w:b/>
      <w:bCs/>
      <w:sz w:val="20"/>
      <w:szCs w:val="20"/>
    </w:rPr>
  </w:style>
  <w:style w:type="paragraph" w:styleId="Ballongtext">
    <w:name w:val="Balloon Text"/>
    <w:basedOn w:val="Normal"/>
    <w:link w:val="BallongtextChar"/>
    <w:uiPriority w:val="99"/>
    <w:semiHidden/>
    <w:unhideWhenUsed/>
    <w:rsid w:val="009D70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70A4"/>
    <w:rPr>
      <w:rFonts w:ascii="Segoe UI" w:hAnsi="Segoe UI" w:cs="Segoe UI"/>
      <w:sz w:val="18"/>
      <w:szCs w:val="18"/>
    </w:rPr>
  </w:style>
  <w:style w:type="paragraph" w:styleId="Normalwebb">
    <w:name w:val="Normal (Web)"/>
    <w:basedOn w:val="Normal"/>
    <w:uiPriority w:val="99"/>
    <w:semiHidden/>
    <w:unhideWhenUsed/>
    <w:rsid w:val="009D70A4"/>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D74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2931">
      <w:bodyDiv w:val="1"/>
      <w:marLeft w:val="0"/>
      <w:marRight w:val="0"/>
      <w:marTop w:val="0"/>
      <w:marBottom w:val="0"/>
      <w:divBdr>
        <w:top w:val="none" w:sz="0" w:space="0" w:color="auto"/>
        <w:left w:val="none" w:sz="0" w:space="0" w:color="auto"/>
        <w:bottom w:val="none" w:sz="0" w:space="0" w:color="auto"/>
        <w:right w:val="none" w:sz="0" w:space="0" w:color="auto"/>
      </w:divBdr>
    </w:div>
    <w:div w:id="1444492402">
      <w:bodyDiv w:val="1"/>
      <w:marLeft w:val="0"/>
      <w:marRight w:val="0"/>
      <w:marTop w:val="0"/>
      <w:marBottom w:val="0"/>
      <w:divBdr>
        <w:top w:val="none" w:sz="0" w:space="0" w:color="auto"/>
        <w:left w:val="none" w:sz="0" w:space="0" w:color="auto"/>
        <w:bottom w:val="none" w:sz="0" w:space="0" w:color="auto"/>
        <w:right w:val="none" w:sz="0" w:space="0" w:color="auto"/>
      </w:divBdr>
      <w:divsChild>
        <w:div w:id="1205362417">
          <w:marLeft w:val="0"/>
          <w:marRight w:val="0"/>
          <w:marTop w:val="0"/>
          <w:marBottom w:val="0"/>
          <w:divBdr>
            <w:top w:val="none" w:sz="0" w:space="0" w:color="auto"/>
            <w:left w:val="none" w:sz="0" w:space="0" w:color="auto"/>
            <w:bottom w:val="none" w:sz="0" w:space="0" w:color="auto"/>
            <w:right w:val="none" w:sz="0" w:space="0" w:color="auto"/>
          </w:divBdr>
          <w:divsChild>
            <w:div w:id="473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3248">
      <w:bodyDiv w:val="1"/>
      <w:marLeft w:val="0"/>
      <w:marRight w:val="0"/>
      <w:marTop w:val="0"/>
      <w:marBottom w:val="0"/>
      <w:divBdr>
        <w:top w:val="none" w:sz="0" w:space="0" w:color="auto"/>
        <w:left w:val="none" w:sz="0" w:space="0" w:color="auto"/>
        <w:bottom w:val="none" w:sz="0" w:space="0" w:color="auto"/>
        <w:right w:val="none" w:sz="0" w:space="0" w:color="auto"/>
      </w:divBdr>
    </w:div>
    <w:div w:id="18970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1A443CAC4B2A4AB9D5154F31906235" ma:contentTypeVersion="7" ma:contentTypeDescription="Create a new document." ma:contentTypeScope="" ma:versionID="81d2e233abb66d9ae267c0b1921c2e20">
  <xsd:schema xmlns:xsd="http://www.w3.org/2001/XMLSchema" xmlns:xs="http://www.w3.org/2001/XMLSchema" xmlns:p="http://schemas.microsoft.com/office/2006/metadata/properties" xmlns:ns3="17e693e3-1dd0-4f41-ae8d-c2550fd0f5ad" targetNamespace="http://schemas.microsoft.com/office/2006/metadata/properties" ma:root="true" ma:fieldsID="cc58eab2aeb932ec8b2d6e21ffe5f94e" ns3:_="">
    <xsd:import namespace="17e693e3-1dd0-4f41-ae8d-c2550fd0f5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693e3-1dd0-4f41-ae8d-c2550fd0f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DE07A-E806-4C44-8B5F-897842CC44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AFC62-27F3-484D-8154-170DA43748E0}">
  <ds:schemaRefs>
    <ds:schemaRef ds:uri="http://schemas.microsoft.com/sharepoint/v3/contenttype/forms"/>
  </ds:schemaRefs>
</ds:datastoreItem>
</file>

<file path=customXml/itemProps3.xml><?xml version="1.0" encoding="utf-8"?>
<ds:datastoreItem xmlns:ds="http://schemas.openxmlformats.org/officeDocument/2006/customXml" ds:itemID="{D5EB1167-C5C2-4B33-9FF4-2CDECE49F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693e3-1dd0-4f41-ae8d-c2550fd0f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4243</Words>
  <Characters>22489</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Barke</dc:creator>
  <cp:keywords/>
  <dc:description/>
  <cp:lastModifiedBy>Veronica Westerling</cp:lastModifiedBy>
  <cp:revision>2</cp:revision>
  <cp:lastPrinted>2020-02-05T07:10:00Z</cp:lastPrinted>
  <dcterms:created xsi:type="dcterms:W3CDTF">2020-03-25T13:32:00Z</dcterms:created>
  <dcterms:modified xsi:type="dcterms:W3CDTF">2020-03-25T13:32:00Z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0x010100A41A443CAC4B2A4AB9D5154F31906235</vt:lpwstr>
  </property>
</Properties>
</file>